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9DD1" w14:textId="77777777" w:rsidR="003712FA" w:rsidRPr="00352CD4" w:rsidRDefault="003712FA" w:rsidP="003712FA">
      <w:pPr>
        <w:pStyle w:val="011RHPGZ"/>
        <w:rPr>
          <w:rFonts w:asciiTheme="minorHAnsi" w:eastAsia="Arial Unicode MS" w:hAnsiTheme="minorHAnsi" w:cstheme="minorHAnsi"/>
        </w:rPr>
      </w:pPr>
      <w:r w:rsidRPr="00020383">
        <w:rPr>
          <w:rFonts w:asciiTheme="minorHAnsi" w:eastAsia="Arial Unicode MS" w:hAnsiTheme="minorHAnsi" w:cstheme="minorHAnsi"/>
        </w:rPr>
        <w:tab/>
      </w:r>
      <w:r w:rsidRPr="00352CD4">
        <w:rPr>
          <w:rFonts w:asciiTheme="minorHAnsi" w:eastAsia="Arial Unicode MS" w:hAnsiTheme="minorHAnsi" w:cstheme="minorHAnsi"/>
          <w:noProof/>
        </w:rPr>
        <w:drawing>
          <wp:inline distT="0" distB="0" distL="0" distR="0" wp14:anchorId="50BCA717" wp14:editId="7062EE6D">
            <wp:extent cx="396875" cy="526415"/>
            <wp:effectExtent l="0" t="0" r="3175" b="6985"/>
            <wp:docPr id="2" name="Picture 2" descr="grb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H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 cy="526415"/>
                    </a:xfrm>
                    <a:prstGeom prst="rect">
                      <a:avLst/>
                    </a:prstGeom>
                    <a:noFill/>
                    <a:ln>
                      <a:noFill/>
                    </a:ln>
                  </pic:spPr>
                </pic:pic>
              </a:graphicData>
            </a:graphic>
          </wp:inline>
        </w:drawing>
      </w:r>
    </w:p>
    <w:p w14:paraId="30AD5104" w14:textId="77777777" w:rsidR="003712FA" w:rsidRPr="00352CD4" w:rsidRDefault="003712FA" w:rsidP="003712FA">
      <w:pPr>
        <w:pStyle w:val="011RHPGZ"/>
        <w:rPr>
          <w:rFonts w:asciiTheme="minorHAnsi" w:eastAsia="Arial Unicode MS" w:hAnsiTheme="minorHAnsi" w:cstheme="minorHAnsi"/>
        </w:rPr>
      </w:pPr>
      <w:r w:rsidRPr="00352CD4">
        <w:rPr>
          <w:rFonts w:asciiTheme="minorHAnsi" w:eastAsia="Arial Unicode MS" w:hAnsiTheme="minorHAnsi" w:cstheme="minorHAnsi"/>
        </w:rPr>
        <w:tab/>
        <w:t>REPUBLIKA HRVATSKA</w:t>
      </w:r>
    </w:p>
    <w:p w14:paraId="0409C420" w14:textId="64E8FB4F" w:rsidR="003712FA" w:rsidRPr="00352CD4" w:rsidRDefault="003712FA" w:rsidP="003712FA">
      <w:pPr>
        <w:pStyle w:val="011RHPGZ"/>
        <w:rPr>
          <w:rFonts w:asciiTheme="minorHAnsi" w:eastAsia="Arial Unicode MS" w:hAnsiTheme="minorHAnsi" w:cstheme="minorHAnsi"/>
        </w:rPr>
      </w:pPr>
      <w:r w:rsidRPr="00352CD4">
        <w:rPr>
          <w:rFonts w:asciiTheme="minorHAnsi" w:eastAsia="Arial Unicode MS" w:hAnsiTheme="minorHAnsi" w:cstheme="minorHAnsi"/>
        </w:rPr>
        <w:tab/>
      </w:r>
      <w:r w:rsidR="00C70F81" w:rsidRPr="00352CD4">
        <w:rPr>
          <w:rFonts w:asciiTheme="minorHAnsi" w:eastAsia="Arial Unicode MS" w:hAnsiTheme="minorHAnsi" w:cstheme="minorHAnsi"/>
        </w:rPr>
        <w:t xml:space="preserve">BRODSKO-POSAVSKA </w:t>
      </w:r>
      <w:r w:rsidRPr="00352CD4">
        <w:rPr>
          <w:rFonts w:asciiTheme="minorHAnsi" w:eastAsia="Arial Unicode MS" w:hAnsiTheme="minorHAnsi" w:cstheme="minorHAnsi"/>
        </w:rPr>
        <w:t>ŽUPANIJA</w:t>
      </w:r>
    </w:p>
    <w:p w14:paraId="05B59F8C" w14:textId="637FF137" w:rsidR="003712FA" w:rsidRPr="00352CD4" w:rsidRDefault="003712FA" w:rsidP="003712FA">
      <w:pPr>
        <w:pStyle w:val="011RHPGZ"/>
        <w:tabs>
          <w:tab w:val="left" w:pos="7068"/>
        </w:tabs>
        <w:rPr>
          <w:rFonts w:asciiTheme="minorHAnsi" w:eastAsia="Arial Unicode MS" w:hAnsiTheme="minorHAnsi" w:cstheme="minorHAnsi"/>
          <w:b/>
        </w:rPr>
      </w:pPr>
      <w:r w:rsidRPr="00352CD4">
        <w:rPr>
          <w:rFonts w:asciiTheme="minorHAnsi" w:eastAsia="Arial Unicode MS" w:hAnsiTheme="minorHAnsi" w:cstheme="minorHAnsi"/>
          <w:b/>
        </w:rPr>
        <w:tab/>
      </w:r>
      <w:r w:rsidR="00522485" w:rsidRPr="00352CD4">
        <w:rPr>
          <w:rFonts w:asciiTheme="minorHAnsi" w:eastAsia="Arial Unicode MS" w:hAnsiTheme="minorHAnsi" w:cstheme="minorHAnsi"/>
          <w:b/>
        </w:rPr>
        <w:t xml:space="preserve">GRAD </w:t>
      </w:r>
      <w:r w:rsidR="00C70F81" w:rsidRPr="00352CD4">
        <w:rPr>
          <w:rFonts w:asciiTheme="minorHAnsi" w:eastAsia="Arial Unicode MS" w:hAnsiTheme="minorHAnsi" w:cstheme="minorHAnsi"/>
          <w:b/>
        </w:rPr>
        <w:t>NOVA GRADIŠKA</w:t>
      </w:r>
    </w:p>
    <w:p w14:paraId="23B67FE0" w14:textId="533C7240" w:rsidR="00522485" w:rsidRPr="00352CD4" w:rsidRDefault="00522485" w:rsidP="009C2AC7">
      <w:pPr>
        <w:pStyle w:val="011RHPGZ"/>
        <w:tabs>
          <w:tab w:val="clear" w:pos="1985"/>
          <w:tab w:val="left" w:pos="851"/>
        </w:tabs>
        <w:rPr>
          <w:rFonts w:asciiTheme="minorHAnsi" w:eastAsia="Arial Unicode MS" w:hAnsiTheme="minorHAnsi" w:cstheme="minorHAnsi"/>
          <w:b/>
        </w:rPr>
      </w:pPr>
      <w:r w:rsidRPr="00352CD4">
        <w:rPr>
          <w:rFonts w:asciiTheme="minorHAnsi" w:eastAsia="Arial Unicode MS" w:hAnsiTheme="minorHAnsi" w:cstheme="minorHAnsi"/>
          <w:b/>
        </w:rPr>
        <w:t xml:space="preserve">               </w:t>
      </w:r>
      <w:r w:rsidR="009C2AC7" w:rsidRPr="00352CD4">
        <w:rPr>
          <w:rFonts w:asciiTheme="minorHAnsi" w:eastAsia="Arial Unicode MS" w:hAnsiTheme="minorHAnsi" w:cstheme="minorHAnsi"/>
          <w:b/>
        </w:rPr>
        <w:t xml:space="preserve">  </w:t>
      </w:r>
    </w:p>
    <w:p w14:paraId="2B5468D4" w14:textId="77777777" w:rsidR="003712FA" w:rsidRPr="00352CD4" w:rsidRDefault="003712FA" w:rsidP="003712FA">
      <w:pPr>
        <w:pStyle w:val="011RHPGZ"/>
        <w:tabs>
          <w:tab w:val="left" w:pos="7068"/>
        </w:tabs>
        <w:rPr>
          <w:rFonts w:asciiTheme="minorHAnsi" w:eastAsia="Arial Unicode MS" w:hAnsiTheme="minorHAnsi" w:cstheme="minorHAnsi"/>
        </w:rPr>
      </w:pPr>
    </w:p>
    <w:p w14:paraId="1421AE9D" w14:textId="77777777" w:rsidR="00B71801" w:rsidRPr="00352CD4" w:rsidRDefault="00B71801" w:rsidP="003712FA">
      <w:pPr>
        <w:spacing w:line="276" w:lineRule="auto"/>
        <w:ind w:left="425"/>
        <w:rPr>
          <w:rFonts w:asciiTheme="minorHAnsi" w:eastAsia="Arial Unicode MS" w:hAnsiTheme="minorHAnsi" w:cstheme="minorHAnsi"/>
          <w:sz w:val="22"/>
          <w:szCs w:val="22"/>
        </w:rPr>
      </w:pPr>
    </w:p>
    <w:p w14:paraId="6B3486D6" w14:textId="77777777" w:rsidR="00B71801" w:rsidRPr="00352CD4" w:rsidRDefault="00B71801" w:rsidP="003712FA">
      <w:pPr>
        <w:spacing w:line="276" w:lineRule="auto"/>
        <w:ind w:left="425"/>
        <w:rPr>
          <w:rFonts w:asciiTheme="minorHAnsi" w:eastAsia="Arial Unicode MS" w:hAnsiTheme="minorHAnsi" w:cstheme="minorHAnsi"/>
          <w:sz w:val="22"/>
          <w:szCs w:val="22"/>
        </w:rPr>
      </w:pPr>
    </w:p>
    <w:p w14:paraId="5925BCB9" w14:textId="77777777" w:rsidR="00B71801" w:rsidRPr="00352CD4" w:rsidRDefault="00B71801" w:rsidP="003712FA">
      <w:pPr>
        <w:spacing w:line="276" w:lineRule="auto"/>
        <w:ind w:left="425"/>
        <w:rPr>
          <w:rFonts w:asciiTheme="minorHAnsi" w:eastAsia="Arial Unicode MS" w:hAnsiTheme="minorHAnsi" w:cstheme="minorHAnsi"/>
          <w:sz w:val="22"/>
          <w:szCs w:val="22"/>
        </w:rPr>
      </w:pPr>
    </w:p>
    <w:p w14:paraId="17C5DE26" w14:textId="77777777" w:rsidR="007F1B56" w:rsidRPr="00352CD4" w:rsidRDefault="007F1B56" w:rsidP="003712FA">
      <w:pPr>
        <w:spacing w:line="276" w:lineRule="auto"/>
        <w:ind w:left="425"/>
        <w:rPr>
          <w:rFonts w:asciiTheme="minorHAnsi" w:eastAsia="Arial Unicode MS" w:hAnsiTheme="minorHAnsi" w:cstheme="minorHAnsi"/>
          <w:sz w:val="22"/>
          <w:szCs w:val="22"/>
        </w:rPr>
      </w:pPr>
    </w:p>
    <w:p w14:paraId="1CE82296" w14:textId="77777777" w:rsidR="007F1B56" w:rsidRPr="00352CD4" w:rsidRDefault="007F1B56" w:rsidP="003712FA">
      <w:pPr>
        <w:spacing w:line="276" w:lineRule="auto"/>
        <w:ind w:left="425"/>
        <w:rPr>
          <w:rFonts w:asciiTheme="minorHAnsi" w:eastAsia="Arial Unicode MS" w:hAnsiTheme="minorHAnsi" w:cstheme="minorHAnsi"/>
          <w:sz w:val="22"/>
          <w:szCs w:val="22"/>
        </w:rPr>
      </w:pPr>
    </w:p>
    <w:p w14:paraId="1083929C" w14:textId="77777777" w:rsidR="003712FA" w:rsidRPr="00352CD4" w:rsidRDefault="003712FA" w:rsidP="003712FA">
      <w:pPr>
        <w:spacing w:line="276" w:lineRule="auto"/>
        <w:ind w:left="425"/>
        <w:rPr>
          <w:rFonts w:asciiTheme="minorHAnsi" w:eastAsia="Arial Unicode MS" w:hAnsiTheme="minorHAnsi" w:cstheme="minorHAnsi"/>
          <w:sz w:val="22"/>
          <w:szCs w:val="22"/>
        </w:rPr>
      </w:pPr>
    </w:p>
    <w:p w14:paraId="229C3467" w14:textId="77777777" w:rsidR="00B25774" w:rsidRPr="00352CD4" w:rsidRDefault="00D3310F" w:rsidP="008C45A5">
      <w:pPr>
        <w:pStyle w:val="naslov6"/>
        <w:tabs>
          <w:tab w:val="center" w:pos="4525"/>
          <w:tab w:val="left" w:pos="7050"/>
        </w:tabs>
        <w:spacing w:before="0"/>
        <w:jc w:val="left"/>
        <w:rPr>
          <w:rFonts w:asciiTheme="minorHAnsi" w:eastAsia="Arial Unicode MS" w:hAnsiTheme="minorHAnsi" w:cstheme="minorHAnsi"/>
          <w:sz w:val="24"/>
          <w:szCs w:val="24"/>
        </w:rPr>
      </w:pPr>
      <w:r w:rsidRPr="00352CD4">
        <w:rPr>
          <w:rFonts w:asciiTheme="minorHAnsi" w:eastAsia="Arial Unicode MS" w:hAnsiTheme="minorHAnsi" w:cstheme="minorHAnsi"/>
          <w:sz w:val="22"/>
          <w:szCs w:val="22"/>
        </w:rPr>
        <w:tab/>
      </w:r>
      <w:r w:rsidR="00B25774" w:rsidRPr="00352CD4">
        <w:rPr>
          <w:rFonts w:asciiTheme="minorHAnsi" w:eastAsia="Arial Unicode MS" w:hAnsiTheme="minorHAnsi" w:cstheme="minorHAnsi"/>
          <w:sz w:val="24"/>
          <w:szCs w:val="24"/>
        </w:rPr>
        <w:t xml:space="preserve">DOKUMENTACIJA </w:t>
      </w:r>
      <w:r w:rsidR="00553C39" w:rsidRPr="00352CD4">
        <w:rPr>
          <w:rFonts w:asciiTheme="minorHAnsi" w:eastAsia="Arial Unicode MS" w:hAnsiTheme="minorHAnsi" w:cstheme="minorHAnsi"/>
          <w:sz w:val="24"/>
          <w:szCs w:val="24"/>
          <w:lang w:val="hr-HR"/>
        </w:rPr>
        <w:t>za nadmetanje</w:t>
      </w:r>
    </w:p>
    <w:p w14:paraId="5D932311" w14:textId="77777777" w:rsidR="00303E14" w:rsidRPr="00352CD4" w:rsidRDefault="00303E14" w:rsidP="008C45A5">
      <w:pPr>
        <w:rPr>
          <w:rFonts w:asciiTheme="minorHAnsi" w:eastAsia="Arial Unicode MS" w:hAnsiTheme="minorHAnsi" w:cstheme="minorHAnsi"/>
          <w:b/>
          <w:bCs/>
        </w:rPr>
      </w:pPr>
    </w:p>
    <w:p w14:paraId="1AAD38D5" w14:textId="77777777" w:rsidR="00C70F81" w:rsidRPr="00352CD4" w:rsidRDefault="00C70F81" w:rsidP="00C70F81">
      <w:pPr>
        <w:spacing w:line="276" w:lineRule="auto"/>
        <w:jc w:val="center"/>
        <w:rPr>
          <w:rFonts w:asciiTheme="minorHAnsi" w:eastAsia="Arial Unicode MS" w:hAnsiTheme="minorHAnsi" w:cstheme="minorHAnsi"/>
          <w:b/>
        </w:rPr>
      </w:pPr>
      <w:r w:rsidRPr="00352CD4">
        <w:rPr>
          <w:rFonts w:asciiTheme="minorHAnsi" w:eastAsia="Arial Unicode MS" w:hAnsiTheme="minorHAnsi" w:cstheme="minorHAnsi"/>
          <w:b/>
        </w:rPr>
        <w:t>ZA DODJELU KONCESIJE ZA OBAVLJANJE DIMNJAČARSKIH POSLOVA NA PODRUČJU GRADA NOVA GRADIŠKA</w:t>
      </w:r>
    </w:p>
    <w:p w14:paraId="4A441263" w14:textId="3B788C5A" w:rsidR="003712FA" w:rsidRPr="00352CD4" w:rsidRDefault="003712FA" w:rsidP="008C45A5">
      <w:pPr>
        <w:spacing w:line="276" w:lineRule="auto"/>
        <w:jc w:val="center"/>
        <w:rPr>
          <w:rFonts w:asciiTheme="minorHAnsi" w:eastAsia="Arial Unicode MS" w:hAnsiTheme="minorHAnsi" w:cstheme="minorHAnsi"/>
          <w:b/>
          <w:bCs/>
        </w:rPr>
      </w:pPr>
    </w:p>
    <w:p w14:paraId="30824558" w14:textId="77777777" w:rsidR="00303E14" w:rsidRPr="00352CD4" w:rsidRDefault="00303E14" w:rsidP="0028361A">
      <w:pPr>
        <w:pStyle w:val="naslovsredina"/>
        <w:rPr>
          <w:rFonts w:eastAsia="Arial Unicode MS" w:cstheme="minorHAnsi"/>
          <w:sz w:val="22"/>
          <w:szCs w:val="22"/>
        </w:rPr>
      </w:pPr>
    </w:p>
    <w:p w14:paraId="10AB1198" w14:textId="77777777" w:rsidR="002047CB" w:rsidRPr="00352CD4" w:rsidRDefault="002047CB" w:rsidP="0028361A">
      <w:pPr>
        <w:pStyle w:val="naslovsredina"/>
        <w:rPr>
          <w:rFonts w:eastAsia="Arial Unicode MS" w:cstheme="minorHAnsi"/>
          <w:sz w:val="22"/>
          <w:szCs w:val="22"/>
        </w:rPr>
      </w:pPr>
    </w:p>
    <w:p w14:paraId="0DCEB8C8" w14:textId="77777777" w:rsidR="002047CB" w:rsidRPr="00352CD4" w:rsidRDefault="002047CB" w:rsidP="002047CB">
      <w:pPr>
        <w:pStyle w:val="naslov8"/>
        <w:spacing w:before="120" w:after="120"/>
        <w:rPr>
          <w:rFonts w:asciiTheme="minorHAnsi" w:eastAsia="Arial Unicode MS" w:hAnsiTheme="minorHAnsi" w:cstheme="minorHAnsi"/>
          <w:sz w:val="22"/>
          <w:szCs w:val="22"/>
        </w:rPr>
      </w:pPr>
      <w:r w:rsidRPr="00352CD4">
        <w:rPr>
          <w:rFonts w:asciiTheme="minorHAnsi" w:eastAsia="Arial Unicode MS" w:hAnsiTheme="minorHAnsi" w:cstheme="minorHAnsi"/>
          <w:sz w:val="22"/>
          <w:szCs w:val="22"/>
        </w:rPr>
        <w:t>Evidencijski broj:</w:t>
      </w:r>
    </w:p>
    <w:p w14:paraId="4E938BD9" w14:textId="528EB92B" w:rsidR="00522485" w:rsidRPr="00352CD4" w:rsidRDefault="00B50949" w:rsidP="009C2AC7">
      <w:pPr>
        <w:jc w:val="center"/>
        <w:rPr>
          <w:rFonts w:asciiTheme="minorHAnsi" w:eastAsia="Arial Unicode MS" w:hAnsiTheme="minorHAnsi" w:cstheme="minorHAnsi"/>
          <w:b/>
          <w:bCs/>
          <w:sz w:val="22"/>
          <w:szCs w:val="22"/>
        </w:rPr>
      </w:pPr>
      <w:r w:rsidRPr="00352CD4">
        <w:rPr>
          <w:rFonts w:asciiTheme="minorHAnsi" w:eastAsia="Arial Unicode MS" w:hAnsiTheme="minorHAnsi" w:cstheme="minorHAnsi"/>
          <w:b/>
          <w:bCs/>
          <w:sz w:val="22"/>
          <w:szCs w:val="22"/>
        </w:rPr>
        <w:t>K</w:t>
      </w:r>
      <w:r w:rsidR="00C70F81" w:rsidRPr="00352CD4">
        <w:rPr>
          <w:rFonts w:asciiTheme="minorHAnsi" w:eastAsia="Arial Unicode MS" w:hAnsiTheme="minorHAnsi" w:cstheme="minorHAnsi"/>
          <w:b/>
          <w:bCs/>
          <w:sz w:val="22"/>
          <w:szCs w:val="22"/>
        </w:rPr>
        <w:t>-0</w:t>
      </w:r>
      <w:r w:rsidRPr="00352CD4">
        <w:rPr>
          <w:rFonts w:asciiTheme="minorHAnsi" w:eastAsia="Arial Unicode MS" w:hAnsiTheme="minorHAnsi" w:cstheme="minorHAnsi"/>
          <w:b/>
          <w:bCs/>
          <w:sz w:val="22"/>
          <w:szCs w:val="22"/>
        </w:rPr>
        <w:t>1/</w:t>
      </w:r>
      <w:r w:rsidR="00C70F81" w:rsidRPr="00352CD4">
        <w:rPr>
          <w:rFonts w:asciiTheme="minorHAnsi" w:eastAsia="Arial Unicode MS" w:hAnsiTheme="minorHAnsi" w:cstheme="minorHAnsi"/>
          <w:b/>
          <w:bCs/>
          <w:sz w:val="22"/>
          <w:szCs w:val="22"/>
        </w:rPr>
        <w:t>20</w:t>
      </w:r>
      <w:r w:rsidRPr="00352CD4">
        <w:rPr>
          <w:rFonts w:asciiTheme="minorHAnsi" w:eastAsia="Arial Unicode MS" w:hAnsiTheme="minorHAnsi" w:cstheme="minorHAnsi"/>
          <w:b/>
          <w:bCs/>
          <w:sz w:val="22"/>
          <w:szCs w:val="22"/>
        </w:rPr>
        <w:t>2</w:t>
      </w:r>
      <w:r w:rsidR="00C70F81" w:rsidRPr="00352CD4">
        <w:rPr>
          <w:rFonts w:asciiTheme="minorHAnsi" w:eastAsia="Arial Unicode MS" w:hAnsiTheme="minorHAnsi" w:cstheme="minorHAnsi"/>
          <w:b/>
          <w:bCs/>
          <w:sz w:val="22"/>
          <w:szCs w:val="22"/>
        </w:rPr>
        <w:t>4</w:t>
      </w:r>
    </w:p>
    <w:p w14:paraId="0D68F0B5" w14:textId="77777777" w:rsidR="00522485" w:rsidRPr="00352CD4" w:rsidRDefault="00522485" w:rsidP="00522485">
      <w:pPr>
        <w:rPr>
          <w:rFonts w:asciiTheme="minorHAnsi" w:eastAsia="Arial Unicode MS" w:hAnsiTheme="minorHAnsi" w:cstheme="minorHAnsi"/>
          <w:sz w:val="22"/>
          <w:szCs w:val="22"/>
        </w:rPr>
      </w:pPr>
    </w:p>
    <w:p w14:paraId="0DE70050" w14:textId="77777777" w:rsidR="00522485" w:rsidRPr="00352CD4" w:rsidRDefault="00522485" w:rsidP="00522485">
      <w:pPr>
        <w:rPr>
          <w:rFonts w:asciiTheme="minorHAnsi" w:eastAsia="Arial Unicode MS" w:hAnsiTheme="minorHAnsi" w:cstheme="minorHAnsi"/>
          <w:sz w:val="22"/>
          <w:szCs w:val="22"/>
        </w:rPr>
      </w:pPr>
    </w:p>
    <w:p w14:paraId="7203A525" w14:textId="77777777" w:rsidR="00522485" w:rsidRPr="00352CD4" w:rsidRDefault="00522485" w:rsidP="00522485">
      <w:pPr>
        <w:rPr>
          <w:rFonts w:asciiTheme="minorHAnsi" w:eastAsia="Arial Unicode MS" w:hAnsiTheme="minorHAnsi" w:cstheme="minorHAnsi"/>
          <w:sz w:val="22"/>
          <w:szCs w:val="22"/>
        </w:rPr>
      </w:pPr>
    </w:p>
    <w:p w14:paraId="10E38377" w14:textId="77777777" w:rsidR="00522485" w:rsidRPr="00352CD4" w:rsidRDefault="00522485" w:rsidP="00522485">
      <w:pPr>
        <w:rPr>
          <w:rFonts w:asciiTheme="minorHAnsi" w:eastAsia="Arial Unicode MS" w:hAnsiTheme="minorHAnsi" w:cstheme="minorHAnsi"/>
          <w:sz w:val="22"/>
          <w:szCs w:val="22"/>
        </w:rPr>
      </w:pPr>
    </w:p>
    <w:p w14:paraId="03372C00" w14:textId="77777777" w:rsidR="00522485" w:rsidRPr="00352CD4" w:rsidRDefault="00522485" w:rsidP="00522485">
      <w:pPr>
        <w:rPr>
          <w:rFonts w:asciiTheme="minorHAnsi" w:eastAsia="Arial Unicode MS" w:hAnsiTheme="minorHAnsi" w:cstheme="minorHAnsi"/>
          <w:sz w:val="22"/>
          <w:szCs w:val="22"/>
        </w:rPr>
      </w:pPr>
    </w:p>
    <w:p w14:paraId="769F9F37" w14:textId="77777777" w:rsidR="00522485" w:rsidRPr="00352CD4" w:rsidRDefault="00522485" w:rsidP="00522485">
      <w:pPr>
        <w:pStyle w:val="tekstbezuvlake"/>
        <w:rPr>
          <w:rFonts w:eastAsia="Arial Unicode MS" w:cstheme="minorHAnsi"/>
          <w:sz w:val="22"/>
        </w:rPr>
      </w:pPr>
    </w:p>
    <w:p w14:paraId="3218BA65" w14:textId="48629AD6" w:rsidR="00522485" w:rsidRPr="00352CD4" w:rsidRDefault="00BD67A5" w:rsidP="00C70F81">
      <w:pPr>
        <w:pStyle w:val="tekstbezuvlake"/>
        <w:tabs>
          <w:tab w:val="left" w:pos="5812"/>
        </w:tabs>
        <w:rPr>
          <w:rFonts w:eastAsia="Arial Unicode MS" w:cstheme="minorHAnsi"/>
          <w:sz w:val="22"/>
        </w:rPr>
      </w:pPr>
      <w:r w:rsidRPr="00352CD4">
        <w:rPr>
          <w:rFonts w:eastAsia="Arial Unicode MS" w:cstheme="minorHAnsi"/>
          <w:sz w:val="22"/>
        </w:rPr>
        <w:tab/>
      </w:r>
      <w:r w:rsidR="00522485" w:rsidRPr="00352CD4">
        <w:rPr>
          <w:rFonts w:eastAsia="Arial Unicode MS" w:cstheme="minorHAnsi"/>
          <w:sz w:val="22"/>
        </w:rPr>
        <w:t xml:space="preserve"> </w:t>
      </w:r>
    </w:p>
    <w:p w14:paraId="79B37547" w14:textId="77777777" w:rsidR="00522485" w:rsidRPr="00352CD4" w:rsidRDefault="00522485" w:rsidP="00522485">
      <w:pPr>
        <w:rPr>
          <w:rFonts w:asciiTheme="minorHAnsi" w:eastAsia="Arial Unicode MS" w:hAnsiTheme="minorHAnsi" w:cstheme="minorHAnsi"/>
          <w:sz w:val="22"/>
          <w:szCs w:val="22"/>
        </w:rPr>
      </w:pPr>
    </w:p>
    <w:p w14:paraId="74A714A8" w14:textId="77777777" w:rsidR="00522485" w:rsidRPr="00352CD4" w:rsidRDefault="00522485" w:rsidP="00522485">
      <w:pPr>
        <w:rPr>
          <w:rFonts w:asciiTheme="minorHAnsi" w:eastAsia="Arial Unicode MS" w:hAnsiTheme="minorHAnsi" w:cstheme="minorHAnsi"/>
          <w:sz w:val="22"/>
          <w:szCs w:val="22"/>
        </w:rPr>
      </w:pPr>
    </w:p>
    <w:p w14:paraId="48D07894" w14:textId="77777777" w:rsidR="007F1B56" w:rsidRPr="00352CD4" w:rsidRDefault="007F1B56" w:rsidP="00522485">
      <w:pPr>
        <w:rPr>
          <w:rFonts w:asciiTheme="minorHAnsi" w:eastAsia="Arial Unicode MS" w:hAnsiTheme="minorHAnsi" w:cstheme="minorHAnsi"/>
          <w:sz w:val="22"/>
          <w:szCs w:val="22"/>
        </w:rPr>
      </w:pPr>
    </w:p>
    <w:p w14:paraId="00AE8FE0" w14:textId="77777777" w:rsidR="007F1B56" w:rsidRPr="00352CD4" w:rsidRDefault="007F1B56" w:rsidP="00522485">
      <w:pPr>
        <w:rPr>
          <w:rFonts w:asciiTheme="minorHAnsi" w:eastAsia="Arial Unicode MS" w:hAnsiTheme="minorHAnsi" w:cstheme="minorHAnsi"/>
          <w:sz w:val="22"/>
          <w:szCs w:val="22"/>
        </w:rPr>
      </w:pPr>
    </w:p>
    <w:p w14:paraId="43D22A24" w14:textId="77777777" w:rsidR="007F1B56" w:rsidRPr="00352CD4" w:rsidRDefault="007F1B56" w:rsidP="00522485">
      <w:pPr>
        <w:rPr>
          <w:rFonts w:asciiTheme="minorHAnsi" w:eastAsia="Arial Unicode MS" w:hAnsiTheme="minorHAnsi" w:cstheme="minorHAnsi"/>
          <w:sz w:val="22"/>
          <w:szCs w:val="22"/>
        </w:rPr>
      </w:pPr>
    </w:p>
    <w:p w14:paraId="70A76F88" w14:textId="77777777" w:rsidR="007F1B56" w:rsidRPr="00352CD4" w:rsidRDefault="007F1B56" w:rsidP="00522485">
      <w:pPr>
        <w:rPr>
          <w:rFonts w:asciiTheme="minorHAnsi" w:eastAsia="Arial Unicode MS" w:hAnsiTheme="minorHAnsi" w:cstheme="minorHAnsi"/>
          <w:sz w:val="22"/>
          <w:szCs w:val="22"/>
        </w:rPr>
      </w:pPr>
    </w:p>
    <w:p w14:paraId="626EB282" w14:textId="77777777" w:rsidR="007F1B56" w:rsidRPr="00352CD4" w:rsidRDefault="007F1B56" w:rsidP="00522485">
      <w:pPr>
        <w:rPr>
          <w:rFonts w:asciiTheme="minorHAnsi" w:eastAsia="Arial Unicode MS" w:hAnsiTheme="minorHAnsi" w:cstheme="minorHAnsi"/>
          <w:sz w:val="22"/>
          <w:szCs w:val="22"/>
        </w:rPr>
      </w:pPr>
    </w:p>
    <w:p w14:paraId="4BC31A0A" w14:textId="77777777" w:rsidR="007F1B56" w:rsidRPr="00352CD4" w:rsidRDefault="007F1B56" w:rsidP="00522485">
      <w:pPr>
        <w:rPr>
          <w:rFonts w:asciiTheme="minorHAnsi" w:eastAsia="Arial Unicode MS" w:hAnsiTheme="minorHAnsi" w:cstheme="minorHAnsi"/>
          <w:sz w:val="22"/>
          <w:szCs w:val="22"/>
        </w:rPr>
      </w:pPr>
    </w:p>
    <w:p w14:paraId="16CAD24B" w14:textId="77777777" w:rsidR="007F1B56" w:rsidRPr="00352CD4" w:rsidRDefault="007F1B56" w:rsidP="00522485">
      <w:pPr>
        <w:rPr>
          <w:rFonts w:asciiTheme="minorHAnsi" w:eastAsia="Arial Unicode MS" w:hAnsiTheme="minorHAnsi" w:cstheme="minorHAnsi"/>
          <w:sz w:val="22"/>
          <w:szCs w:val="22"/>
        </w:rPr>
      </w:pPr>
    </w:p>
    <w:p w14:paraId="7DF246DB" w14:textId="2947F2EF" w:rsidR="00522485" w:rsidRPr="00352CD4" w:rsidRDefault="008C45A5" w:rsidP="00522485">
      <w:pPr>
        <w:pStyle w:val="tekstbezuvlake"/>
        <w:tabs>
          <w:tab w:val="left" w:pos="3472"/>
        </w:tabs>
        <w:rPr>
          <w:rFonts w:eastAsia="Arial Unicode MS" w:cstheme="minorHAnsi"/>
          <w:sz w:val="22"/>
        </w:rPr>
      </w:pPr>
      <w:r w:rsidRPr="00352CD4">
        <w:rPr>
          <w:rFonts w:eastAsia="Arial Unicode MS" w:cstheme="minorHAnsi"/>
          <w:sz w:val="22"/>
        </w:rPr>
        <w:tab/>
      </w:r>
      <w:r w:rsidR="00C70F81" w:rsidRPr="00352CD4">
        <w:rPr>
          <w:rFonts w:eastAsia="Arial Unicode MS" w:cstheme="minorHAnsi"/>
          <w:sz w:val="22"/>
        </w:rPr>
        <w:t>Nova Gradiška</w:t>
      </w:r>
      <w:r w:rsidRPr="00352CD4">
        <w:rPr>
          <w:rFonts w:eastAsia="Arial Unicode MS" w:cstheme="minorHAnsi"/>
          <w:sz w:val="22"/>
        </w:rPr>
        <w:t xml:space="preserve">, </w:t>
      </w:r>
      <w:r w:rsidR="00C70F81" w:rsidRPr="00352CD4">
        <w:rPr>
          <w:rFonts w:eastAsia="Arial Unicode MS" w:cstheme="minorHAnsi"/>
          <w:sz w:val="22"/>
        </w:rPr>
        <w:t>prosinac</w:t>
      </w:r>
      <w:r w:rsidR="00B50949" w:rsidRPr="00352CD4">
        <w:rPr>
          <w:rFonts w:eastAsia="Arial Unicode MS" w:cstheme="minorHAnsi"/>
          <w:sz w:val="22"/>
        </w:rPr>
        <w:t xml:space="preserve"> 202</w:t>
      </w:r>
      <w:r w:rsidR="00C70F81" w:rsidRPr="00352CD4">
        <w:rPr>
          <w:rFonts w:eastAsia="Arial Unicode MS" w:cstheme="minorHAnsi"/>
          <w:sz w:val="22"/>
        </w:rPr>
        <w:t>4</w:t>
      </w:r>
      <w:r w:rsidR="00B50949" w:rsidRPr="00352CD4">
        <w:rPr>
          <w:rFonts w:eastAsia="Arial Unicode MS" w:cstheme="minorHAnsi"/>
          <w:sz w:val="22"/>
        </w:rPr>
        <w:t>.</w:t>
      </w:r>
    </w:p>
    <w:p w14:paraId="48908271" w14:textId="77777777" w:rsidR="00C70F81" w:rsidRPr="00352CD4" w:rsidRDefault="00C70F81" w:rsidP="00522485">
      <w:pPr>
        <w:pStyle w:val="tekstbezuvlake"/>
        <w:tabs>
          <w:tab w:val="left" w:pos="3472"/>
        </w:tabs>
        <w:rPr>
          <w:rFonts w:eastAsia="Arial Unicode MS" w:cstheme="minorHAnsi"/>
          <w:sz w:val="22"/>
        </w:rPr>
      </w:pPr>
    </w:p>
    <w:p w14:paraId="06DBE51E" w14:textId="77777777" w:rsidR="00C70F81" w:rsidRPr="00352CD4" w:rsidRDefault="00C70F81" w:rsidP="00522485">
      <w:pPr>
        <w:pStyle w:val="tekstbezuvlake"/>
        <w:tabs>
          <w:tab w:val="left" w:pos="3472"/>
        </w:tabs>
        <w:rPr>
          <w:rFonts w:eastAsia="Arial Unicode MS" w:cstheme="minorHAnsi"/>
          <w:sz w:val="22"/>
        </w:rPr>
      </w:pPr>
    </w:p>
    <w:p w14:paraId="143BE304" w14:textId="77777777" w:rsidR="00C70F81" w:rsidRPr="00352CD4" w:rsidRDefault="00C70F81" w:rsidP="00522485">
      <w:pPr>
        <w:pStyle w:val="tekstbezuvlake"/>
        <w:tabs>
          <w:tab w:val="left" w:pos="3472"/>
        </w:tabs>
        <w:rPr>
          <w:rFonts w:eastAsia="Arial Unicode MS" w:cstheme="minorHAnsi"/>
          <w:sz w:val="22"/>
        </w:rPr>
      </w:pPr>
    </w:p>
    <w:p w14:paraId="5E53D9DB" w14:textId="77777777" w:rsidR="00C70F81" w:rsidRPr="00352CD4" w:rsidRDefault="00C70F81" w:rsidP="00522485">
      <w:pPr>
        <w:pStyle w:val="tekstbezuvlake"/>
        <w:tabs>
          <w:tab w:val="left" w:pos="3472"/>
        </w:tabs>
        <w:rPr>
          <w:rFonts w:eastAsia="Arial Unicode MS" w:cstheme="minorHAnsi"/>
          <w:sz w:val="22"/>
        </w:rPr>
      </w:pPr>
    </w:p>
    <w:p w14:paraId="236CB4B5" w14:textId="77777777" w:rsidR="00C70F81" w:rsidRPr="00352CD4" w:rsidRDefault="00C70F81" w:rsidP="00522485">
      <w:pPr>
        <w:pStyle w:val="tekstbezuvlake"/>
        <w:tabs>
          <w:tab w:val="left" w:pos="3472"/>
        </w:tabs>
        <w:rPr>
          <w:rFonts w:eastAsia="Arial Unicode MS" w:cstheme="minorHAnsi"/>
          <w:sz w:val="22"/>
        </w:rPr>
      </w:pPr>
    </w:p>
    <w:p w14:paraId="41728935" w14:textId="77777777" w:rsidR="00C70F81" w:rsidRPr="00352CD4" w:rsidRDefault="00C70F81" w:rsidP="00522485">
      <w:pPr>
        <w:pStyle w:val="tekstbezuvlake"/>
        <w:tabs>
          <w:tab w:val="left" w:pos="3472"/>
        </w:tabs>
        <w:rPr>
          <w:rFonts w:eastAsia="Arial Unicode MS" w:cstheme="minorHAnsi"/>
          <w:sz w:val="22"/>
        </w:rPr>
      </w:pPr>
    </w:p>
    <w:p w14:paraId="3D1B39F8" w14:textId="77777777" w:rsidR="00C70F81" w:rsidRPr="00352CD4" w:rsidRDefault="00C70F81" w:rsidP="00C70F81">
      <w:pPr>
        <w:pStyle w:val="tekstbezuvlake"/>
        <w:tabs>
          <w:tab w:val="left" w:pos="3472"/>
        </w:tabs>
        <w:rPr>
          <w:rFonts w:eastAsia="Arial Unicode MS" w:cstheme="minorHAnsi"/>
          <w:b/>
          <w:sz w:val="22"/>
        </w:rPr>
      </w:pPr>
      <w:r w:rsidRPr="00352CD4">
        <w:rPr>
          <w:rFonts w:eastAsia="Arial Unicode MS" w:cstheme="minorHAnsi"/>
          <w:b/>
          <w:sz w:val="22"/>
        </w:rPr>
        <w:lastRenderedPageBreak/>
        <w:t>SADRŽAJ:</w:t>
      </w:r>
    </w:p>
    <w:p w14:paraId="588BA959" w14:textId="77777777" w:rsidR="00C70F81" w:rsidRPr="00352CD4" w:rsidRDefault="00C70F81" w:rsidP="00C70F81">
      <w:pPr>
        <w:pStyle w:val="tekstbezuvlake"/>
        <w:tabs>
          <w:tab w:val="left" w:pos="3472"/>
        </w:tabs>
        <w:rPr>
          <w:rFonts w:eastAsia="Arial Unicode MS" w:cstheme="minorHAnsi"/>
          <w:b/>
          <w:sz w:val="22"/>
        </w:rPr>
      </w:pPr>
    </w:p>
    <w:p w14:paraId="00EC9566" w14:textId="77777777" w:rsidR="00C70F81" w:rsidRPr="00352CD4" w:rsidRDefault="00C70F81" w:rsidP="00C70F81">
      <w:pPr>
        <w:pStyle w:val="tekstbezuvlake"/>
        <w:tabs>
          <w:tab w:val="left" w:pos="3472"/>
        </w:tabs>
        <w:rPr>
          <w:rFonts w:eastAsia="Arial Unicode MS" w:cstheme="minorHAnsi"/>
          <w:bCs/>
          <w:sz w:val="22"/>
        </w:rPr>
      </w:pPr>
    </w:p>
    <w:p w14:paraId="0F2C2A46" w14:textId="77777777" w:rsidR="00C70F81" w:rsidRPr="00352CD4" w:rsidRDefault="00C70F81" w:rsidP="00C70F81">
      <w:pPr>
        <w:pStyle w:val="tekstbezuvlake"/>
        <w:numPr>
          <w:ilvl w:val="0"/>
          <w:numId w:val="10"/>
        </w:numPr>
        <w:tabs>
          <w:tab w:val="left" w:pos="3472"/>
        </w:tabs>
        <w:rPr>
          <w:rFonts w:eastAsia="Arial Unicode MS" w:cstheme="minorHAnsi"/>
          <w:bCs/>
          <w:sz w:val="22"/>
        </w:rPr>
      </w:pPr>
      <w:r w:rsidRPr="00352CD4">
        <w:rPr>
          <w:rFonts w:eastAsia="Arial Unicode MS" w:cstheme="minorHAnsi"/>
          <w:bCs/>
          <w:sz w:val="22"/>
        </w:rPr>
        <w:t xml:space="preserve">  Upute za izradu i dostavu ponude</w:t>
      </w:r>
    </w:p>
    <w:p w14:paraId="61AEFE67" w14:textId="1B369663" w:rsidR="00C150A7" w:rsidRPr="00352CD4" w:rsidRDefault="00C70F81" w:rsidP="00C150A7">
      <w:pPr>
        <w:pStyle w:val="tekstbezuvlake"/>
        <w:numPr>
          <w:ilvl w:val="0"/>
          <w:numId w:val="10"/>
        </w:numPr>
        <w:tabs>
          <w:tab w:val="left" w:pos="3472"/>
        </w:tabs>
        <w:rPr>
          <w:rFonts w:eastAsia="Arial Unicode MS" w:cstheme="minorHAnsi"/>
          <w:bCs/>
          <w:sz w:val="22"/>
        </w:rPr>
      </w:pPr>
      <w:r w:rsidRPr="00352CD4">
        <w:rPr>
          <w:rFonts w:eastAsia="Arial Unicode MS" w:cstheme="minorHAnsi"/>
          <w:bCs/>
          <w:sz w:val="22"/>
        </w:rPr>
        <w:t xml:space="preserve">  Obra</w:t>
      </w:r>
      <w:r w:rsidR="00C150A7" w:rsidRPr="00352CD4">
        <w:rPr>
          <w:rFonts w:eastAsia="Arial Unicode MS" w:cstheme="minorHAnsi"/>
          <w:bCs/>
          <w:sz w:val="22"/>
        </w:rPr>
        <w:t>sci</w:t>
      </w:r>
      <w:r w:rsidR="00532F2A" w:rsidRPr="00352CD4">
        <w:rPr>
          <w:rFonts w:eastAsia="Arial Unicode MS" w:cstheme="minorHAnsi"/>
          <w:bCs/>
          <w:sz w:val="22"/>
        </w:rPr>
        <w:t>/Prilozi</w:t>
      </w:r>
      <w:r w:rsidR="00C150A7" w:rsidRPr="00352CD4">
        <w:rPr>
          <w:rFonts w:eastAsia="Arial Unicode MS" w:cstheme="minorHAnsi"/>
          <w:bCs/>
          <w:sz w:val="22"/>
        </w:rPr>
        <w:t xml:space="preserve"> za ponuditelje</w:t>
      </w:r>
    </w:p>
    <w:p w14:paraId="029A8DE1" w14:textId="77777777" w:rsidR="00C70F81" w:rsidRPr="00352CD4" w:rsidRDefault="00C70F81" w:rsidP="00C70F81">
      <w:pPr>
        <w:pStyle w:val="tekstbezuvlake"/>
        <w:numPr>
          <w:ilvl w:val="0"/>
          <w:numId w:val="10"/>
        </w:numPr>
        <w:tabs>
          <w:tab w:val="left" w:pos="3472"/>
        </w:tabs>
        <w:rPr>
          <w:rFonts w:eastAsia="Arial Unicode MS" w:cstheme="minorHAnsi"/>
          <w:bCs/>
          <w:sz w:val="22"/>
        </w:rPr>
      </w:pPr>
      <w:r w:rsidRPr="00352CD4">
        <w:rPr>
          <w:rFonts w:eastAsia="Arial Unicode MS" w:cstheme="minorHAnsi"/>
          <w:bCs/>
          <w:sz w:val="22"/>
        </w:rPr>
        <w:t xml:space="preserve">  Cjenik dimnjačarskih usluga</w:t>
      </w:r>
    </w:p>
    <w:p w14:paraId="7E41A5A2" w14:textId="4A037D95" w:rsidR="00C70F81" w:rsidRPr="00352CD4" w:rsidRDefault="00C70F81" w:rsidP="00C70F81">
      <w:pPr>
        <w:pStyle w:val="tekstbezuvlake"/>
        <w:numPr>
          <w:ilvl w:val="0"/>
          <w:numId w:val="10"/>
        </w:numPr>
        <w:tabs>
          <w:tab w:val="left" w:pos="3472"/>
        </w:tabs>
        <w:rPr>
          <w:rFonts w:eastAsia="Arial Unicode MS" w:cstheme="minorHAnsi"/>
          <w:bCs/>
          <w:sz w:val="22"/>
        </w:rPr>
      </w:pPr>
      <w:r w:rsidRPr="00352CD4">
        <w:rPr>
          <w:rFonts w:eastAsia="Arial Unicode MS" w:cstheme="minorHAnsi"/>
          <w:bCs/>
          <w:sz w:val="22"/>
        </w:rPr>
        <w:t xml:space="preserve">  </w:t>
      </w:r>
      <w:r w:rsidR="00C150A7" w:rsidRPr="00352CD4">
        <w:rPr>
          <w:rFonts w:eastAsia="Arial Unicode MS" w:cstheme="minorHAnsi"/>
          <w:bCs/>
          <w:sz w:val="22"/>
        </w:rPr>
        <w:t>Nacrt ugovora</w:t>
      </w:r>
    </w:p>
    <w:p w14:paraId="2EC791EE" w14:textId="77777777" w:rsidR="00C70F81" w:rsidRPr="00352CD4" w:rsidRDefault="00C70F81" w:rsidP="00522485">
      <w:pPr>
        <w:pStyle w:val="tekstbezuvlake"/>
        <w:tabs>
          <w:tab w:val="left" w:pos="3472"/>
        </w:tabs>
        <w:rPr>
          <w:rFonts w:eastAsia="Arial Unicode MS" w:cstheme="minorHAnsi"/>
          <w:sz w:val="22"/>
        </w:rPr>
      </w:pPr>
    </w:p>
    <w:p w14:paraId="529547ED" w14:textId="77777777" w:rsidR="002047CB" w:rsidRPr="00352CD4" w:rsidRDefault="002047CB" w:rsidP="00522485">
      <w:pPr>
        <w:pStyle w:val="tekstbezuvlake"/>
        <w:rPr>
          <w:rFonts w:eastAsia="Arial Unicode MS" w:cstheme="minorHAnsi"/>
          <w:sz w:val="22"/>
        </w:rPr>
      </w:pPr>
      <w:r w:rsidRPr="00352CD4">
        <w:rPr>
          <w:rFonts w:eastAsia="Arial Unicode MS" w:cstheme="minorHAnsi"/>
          <w:sz w:val="22"/>
        </w:rPr>
        <w:br w:type="page"/>
      </w:r>
    </w:p>
    <w:p w14:paraId="43F53F6A" w14:textId="77777777" w:rsidR="002047CB" w:rsidRPr="00352CD4" w:rsidRDefault="00F9603C" w:rsidP="000C4F7A">
      <w:pPr>
        <w:pStyle w:val="naslov1"/>
        <w:ind w:left="567" w:hanging="567"/>
        <w:rPr>
          <w:rFonts w:eastAsia="Arial Unicode MS" w:cstheme="minorHAnsi"/>
          <w:sz w:val="24"/>
          <w:szCs w:val="24"/>
        </w:rPr>
      </w:pPr>
      <w:bookmarkStart w:id="0" w:name="_Toc494203826"/>
      <w:r w:rsidRPr="00352CD4">
        <w:rPr>
          <w:rFonts w:eastAsia="Arial Unicode MS" w:cstheme="minorHAnsi"/>
          <w:caps w:val="0"/>
          <w:sz w:val="24"/>
          <w:szCs w:val="24"/>
        </w:rPr>
        <w:lastRenderedPageBreak/>
        <w:t>OPĆI PODACI</w:t>
      </w:r>
      <w:bookmarkEnd w:id="0"/>
    </w:p>
    <w:p w14:paraId="328EAA10" w14:textId="77777777" w:rsidR="007E17B0" w:rsidRPr="00352CD4" w:rsidRDefault="007E17B0" w:rsidP="007E17B0">
      <w:pPr>
        <w:pStyle w:val="naslov1"/>
        <w:numPr>
          <w:ilvl w:val="0"/>
          <w:numId w:val="0"/>
        </w:numPr>
        <w:ind w:left="567"/>
        <w:rPr>
          <w:rFonts w:eastAsia="Arial Unicode MS" w:cstheme="minorHAnsi"/>
          <w:sz w:val="24"/>
          <w:szCs w:val="24"/>
        </w:rPr>
      </w:pPr>
    </w:p>
    <w:p w14:paraId="261EF883" w14:textId="77777777" w:rsidR="002047CB" w:rsidRPr="00352CD4" w:rsidRDefault="00843AA9" w:rsidP="009C2AC7">
      <w:pPr>
        <w:pStyle w:val="naslov20"/>
        <w:ind w:left="567" w:hanging="567"/>
        <w:rPr>
          <w:rFonts w:eastAsia="Arial Unicode MS" w:cstheme="minorHAnsi"/>
          <w:szCs w:val="24"/>
        </w:rPr>
      </w:pPr>
      <w:r w:rsidRPr="00352CD4">
        <w:rPr>
          <w:rFonts w:eastAsia="Arial Unicode MS" w:cstheme="minorHAnsi"/>
          <w:szCs w:val="24"/>
        </w:rPr>
        <w:t xml:space="preserve">naziv i sjedište davatelja koncesije, oib, broj telefona, broj telefaksa, </w:t>
      </w:r>
      <w:r w:rsidR="009C2AC7" w:rsidRPr="00352CD4">
        <w:rPr>
          <w:rFonts w:eastAsia="Arial Unicode MS" w:cstheme="minorHAnsi"/>
          <w:szCs w:val="24"/>
        </w:rPr>
        <w:t xml:space="preserve">   </w:t>
      </w:r>
      <w:r w:rsidRPr="00352CD4">
        <w:rPr>
          <w:rFonts w:eastAsia="Arial Unicode MS" w:cstheme="minorHAnsi"/>
          <w:szCs w:val="24"/>
        </w:rPr>
        <w:t xml:space="preserve">internetska stranica, adresa elektroničke pošte </w:t>
      </w:r>
    </w:p>
    <w:p w14:paraId="0D30851F" w14:textId="77777777" w:rsidR="00843AA9" w:rsidRPr="00352CD4" w:rsidRDefault="00843AA9" w:rsidP="00843AA9">
      <w:pPr>
        <w:pStyle w:val="naslov20"/>
        <w:numPr>
          <w:ilvl w:val="0"/>
          <w:numId w:val="0"/>
        </w:numPr>
        <w:ind w:left="360"/>
        <w:rPr>
          <w:rFonts w:eastAsia="Arial Unicode MS" w:cstheme="minorHAnsi"/>
          <w:szCs w:val="24"/>
        </w:rPr>
      </w:pPr>
    </w:p>
    <w:p w14:paraId="196FAD56" w14:textId="14C2C073" w:rsidR="00843AA9" w:rsidRPr="00352CD4" w:rsidRDefault="00843AA9" w:rsidP="009C2AC7">
      <w:pPr>
        <w:pStyle w:val="tekstbezuvlake"/>
        <w:spacing w:after="0"/>
        <w:rPr>
          <w:rFonts w:eastAsia="Arial Unicode MS" w:cstheme="minorHAnsi"/>
          <w:szCs w:val="24"/>
        </w:rPr>
      </w:pPr>
      <w:r w:rsidRPr="00352CD4">
        <w:rPr>
          <w:rFonts w:eastAsia="Arial Unicode MS" w:cstheme="minorHAnsi"/>
          <w:szCs w:val="24"/>
        </w:rPr>
        <w:t xml:space="preserve">Grad </w:t>
      </w:r>
      <w:r w:rsidR="00C70F81" w:rsidRPr="00352CD4">
        <w:rPr>
          <w:rFonts w:eastAsia="Arial Unicode MS" w:cstheme="minorHAnsi"/>
          <w:szCs w:val="24"/>
        </w:rPr>
        <w:t>Nova Gradiška</w:t>
      </w:r>
      <w:r w:rsidRPr="00352CD4">
        <w:rPr>
          <w:rFonts w:eastAsia="Arial Unicode MS" w:cstheme="minorHAnsi"/>
          <w:szCs w:val="24"/>
        </w:rPr>
        <w:t xml:space="preserve">, </w:t>
      </w:r>
      <w:r w:rsidR="00C70F81" w:rsidRPr="00352CD4">
        <w:rPr>
          <w:rFonts w:eastAsia="Arial Unicode MS" w:cstheme="minorHAnsi"/>
          <w:szCs w:val="24"/>
        </w:rPr>
        <w:t>Trg kralja Tomislava 1</w:t>
      </w:r>
      <w:r w:rsidR="002047CB" w:rsidRPr="00352CD4">
        <w:rPr>
          <w:rFonts w:eastAsia="Arial Unicode MS" w:cstheme="minorHAnsi"/>
          <w:szCs w:val="24"/>
        </w:rPr>
        <w:t>,</w:t>
      </w:r>
      <w:r w:rsidR="00C70F81" w:rsidRPr="00352CD4">
        <w:rPr>
          <w:rFonts w:eastAsia="Arial Unicode MS" w:cstheme="minorHAnsi"/>
          <w:szCs w:val="24"/>
        </w:rPr>
        <w:t xml:space="preserve"> 35400 Nova Gradiška</w:t>
      </w:r>
      <w:r w:rsidR="002047CB" w:rsidRPr="00352CD4">
        <w:rPr>
          <w:rFonts w:eastAsia="Arial Unicode MS" w:cstheme="minorHAnsi"/>
          <w:szCs w:val="24"/>
        </w:rPr>
        <w:t xml:space="preserve"> </w:t>
      </w:r>
    </w:p>
    <w:p w14:paraId="6C59831F" w14:textId="2E1E0FA6" w:rsidR="00843AA9" w:rsidRPr="00352CD4" w:rsidRDefault="00843AA9" w:rsidP="009C2AC7">
      <w:pPr>
        <w:pStyle w:val="tekstbezuvlake"/>
        <w:spacing w:after="0"/>
        <w:rPr>
          <w:rFonts w:eastAsia="Arial Unicode MS" w:cstheme="minorHAnsi"/>
          <w:szCs w:val="24"/>
        </w:rPr>
      </w:pPr>
      <w:r w:rsidRPr="00352CD4">
        <w:rPr>
          <w:rFonts w:eastAsia="Arial Unicode MS" w:cstheme="minorHAnsi"/>
          <w:szCs w:val="24"/>
        </w:rPr>
        <w:t>OIB: 0</w:t>
      </w:r>
      <w:r w:rsidR="00C70F81" w:rsidRPr="00352CD4">
        <w:rPr>
          <w:rFonts w:eastAsia="Arial Unicode MS" w:cstheme="minorHAnsi"/>
          <w:szCs w:val="24"/>
        </w:rPr>
        <w:t>8658615403</w:t>
      </w:r>
      <w:r w:rsidRPr="00352CD4">
        <w:rPr>
          <w:rFonts w:eastAsia="Arial Unicode MS" w:cstheme="minorHAnsi"/>
          <w:szCs w:val="24"/>
        </w:rPr>
        <w:t xml:space="preserve">, </w:t>
      </w:r>
    </w:p>
    <w:p w14:paraId="41083605" w14:textId="526A8146" w:rsidR="002047CB" w:rsidRPr="00352CD4" w:rsidRDefault="00843AA9" w:rsidP="009C2AC7">
      <w:pPr>
        <w:pStyle w:val="tekstbezuvlake"/>
        <w:spacing w:after="0"/>
        <w:rPr>
          <w:rFonts w:eastAsia="Arial Unicode MS" w:cstheme="minorHAnsi"/>
          <w:szCs w:val="24"/>
        </w:rPr>
      </w:pPr>
      <w:r w:rsidRPr="00352CD4">
        <w:rPr>
          <w:rFonts w:eastAsia="Arial Unicode MS" w:cstheme="minorHAnsi"/>
          <w:szCs w:val="24"/>
        </w:rPr>
        <w:t>Broj telefona: +385 (0)</w:t>
      </w:r>
      <w:r w:rsidR="00C70F81" w:rsidRPr="00352CD4">
        <w:rPr>
          <w:rFonts w:eastAsia="Arial Unicode MS" w:cstheme="minorHAnsi"/>
          <w:szCs w:val="24"/>
        </w:rPr>
        <w:t>35 366-081</w:t>
      </w:r>
      <w:r w:rsidR="002047CB" w:rsidRPr="00352CD4">
        <w:rPr>
          <w:rFonts w:eastAsia="Arial Unicode MS" w:cstheme="minorHAnsi"/>
          <w:szCs w:val="24"/>
        </w:rPr>
        <w:t xml:space="preserve"> </w:t>
      </w:r>
    </w:p>
    <w:p w14:paraId="730D3E19" w14:textId="14C47D0C" w:rsidR="00C85DAF" w:rsidRPr="00352CD4" w:rsidRDefault="00C85DAF" w:rsidP="009C2AC7">
      <w:pPr>
        <w:pStyle w:val="tekstbezuvlake"/>
        <w:spacing w:after="0"/>
        <w:rPr>
          <w:rFonts w:eastAsia="Arial Unicode MS" w:cstheme="minorHAnsi"/>
          <w:szCs w:val="24"/>
        </w:rPr>
      </w:pPr>
      <w:r w:rsidRPr="00352CD4">
        <w:rPr>
          <w:rFonts w:eastAsia="Arial Unicode MS" w:cstheme="minorHAnsi"/>
          <w:szCs w:val="24"/>
        </w:rPr>
        <w:t>Broj telefaksa: + 385 (0)</w:t>
      </w:r>
      <w:r w:rsidR="00C70F81" w:rsidRPr="00352CD4">
        <w:rPr>
          <w:rFonts w:eastAsia="Arial Unicode MS" w:cstheme="minorHAnsi"/>
          <w:szCs w:val="24"/>
        </w:rPr>
        <w:t>35 366-081</w:t>
      </w:r>
      <w:r w:rsidRPr="00352CD4">
        <w:rPr>
          <w:rFonts w:eastAsia="Arial Unicode MS" w:cstheme="minorHAnsi"/>
          <w:szCs w:val="24"/>
        </w:rPr>
        <w:t xml:space="preserve">, </w:t>
      </w:r>
    </w:p>
    <w:p w14:paraId="5E142E94" w14:textId="237BE333" w:rsidR="00843AA9" w:rsidRPr="00352CD4" w:rsidRDefault="00C85DAF" w:rsidP="009C2AC7">
      <w:pPr>
        <w:pStyle w:val="tekstbezuvlake"/>
        <w:spacing w:after="0"/>
        <w:rPr>
          <w:rFonts w:eastAsia="Arial Unicode MS" w:cstheme="minorHAnsi"/>
          <w:szCs w:val="24"/>
        </w:rPr>
      </w:pPr>
      <w:r w:rsidRPr="00352CD4">
        <w:rPr>
          <w:rFonts w:eastAsia="Arial Unicode MS" w:cstheme="minorHAnsi"/>
          <w:szCs w:val="24"/>
        </w:rPr>
        <w:t>Internet</w:t>
      </w:r>
      <w:r w:rsidR="00843AA9" w:rsidRPr="00352CD4">
        <w:rPr>
          <w:rFonts w:eastAsia="Arial Unicode MS" w:cstheme="minorHAnsi"/>
          <w:szCs w:val="24"/>
        </w:rPr>
        <w:t>ska</w:t>
      </w:r>
      <w:r w:rsidRPr="00352CD4">
        <w:rPr>
          <w:rFonts w:eastAsia="Arial Unicode MS" w:cstheme="minorHAnsi"/>
          <w:szCs w:val="24"/>
        </w:rPr>
        <w:t xml:space="preserve"> adresa: </w:t>
      </w:r>
      <w:hyperlink r:id="rId9" w:history="1">
        <w:r w:rsidR="00C70F81" w:rsidRPr="00352CD4">
          <w:rPr>
            <w:rStyle w:val="Hiperveza"/>
            <w:rFonts w:eastAsia="Arial Unicode MS" w:cstheme="minorHAnsi"/>
            <w:szCs w:val="24"/>
          </w:rPr>
          <w:t>www.novagradiska.hr</w:t>
        </w:r>
      </w:hyperlink>
    </w:p>
    <w:p w14:paraId="474BDA61" w14:textId="28255EF4" w:rsidR="00843AA9" w:rsidRPr="00352CD4" w:rsidRDefault="00843AA9" w:rsidP="009C2AC7">
      <w:pPr>
        <w:pStyle w:val="tekstbezuvlake"/>
        <w:spacing w:after="0"/>
        <w:rPr>
          <w:rFonts w:eastAsia="Arial Unicode MS" w:cstheme="minorHAnsi"/>
          <w:szCs w:val="24"/>
        </w:rPr>
      </w:pPr>
      <w:r w:rsidRPr="00352CD4">
        <w:rPr>
          <w:rFonts w:eastAsia="Arial Unicode MS" w:cstheme="minorHAnsi"/>
          <w:szCs w:val="24"/>
        </w:rPr>
        <w:t xml:space="preserve">Adresa elektroničke pošte: </w:t>
      </w:r>
      <w:hyperlink r:id="rId10" w:history="1">
        <w:r w:rsidR="00C70F81" w:rsidRPr="00352CD4">
          <w:rPr>
            <w:rStyle w:val="Hiperveza"/>
            <w:rFonts w:eastAsia="Arial Unicode MS" w:cstheme="minorHAnsi"/>
            <w:szCs w:val="24"/>
          </w:rPr>
          <w:t>komunalna@novagradiska.hr</w:t>
        </w:r>
      </w:hyperlink>
      <w:r w:rsidR="00C70F81" w:rsidRPr="00352CD4">
        <w:rPr>
          <w:rFonts w:eastAsia="Arial Unicode MS" w:cstheme="minorHAnsi"/>
          <w:szCs w:val="24"/>
        </w:rPr>
        <w:t xml:space="preserve"> </w:t>
      </w:r>
      <w:r w:rsidRPr="00352CD4">
        <w:rPr>
          <w:rFonts w:eastAsia="Arial Unicode MS" w:cstheme="minorHAnsi"/>
          <w:szCs w:val="24"/>
        </w:rPr>
        <w:t xml:space="preserve"> </w:t>
      </w:r>
    </w:p>
    <w:p w14:paraId="44058352" w14:textId="77777777" w:rsidR="0010366B" w:rsidRPr="00352CD4" w:rsidRDefault="0010366B" w:rsidP="009C2AC7">
      <w:pPr>
        <w:pStyle w:val="tekstbezuvlake"/>
        <w:spacing w:after="0"/>
        <w:rPr>
          <w:rFonts w:eastAsia="Arial Unicode MS" w:cstheme="minorHAnsi"/>
          <w:szCs w:val="24"/>
        </w:rPr>
      </w:pPr>
    </w:p>
    <w:p w14:paraId="228BB097" w14:textId="77777777" w:rsidR="002047CB" w:rsidRPr="00352CD4" w:rsidRDefault="00843AA9" w:rsidP="002047CB">
      <w:pPr>
        <w:pStyle w:val="naslov20"/>
        <w:ind w:left="567" w:hanging="567"/>
        <w:rPr>
          <w:rFonts w:eastAsia="Arial Unicode MS" w:cstheme="minorHAnsi"/>
          <w:szCs w:val="24"/>
        </w:rPr>
      </w:pPr>
      <w:r w:rsidRPr="00352CD4">
        <w:rPr>
          <w:rFonts w:eastAsia="Arial Unicode MS" w:cstheme="minorHAnsi"/>
          <w:szCs w:val="24"/>
        </w:rPr>
        <w:t>Osoba</w:t>
      </w:r>
      <w:r w:rsidR="00C85DAF" w:rsidRPr="00352CD4">
        <w:rPr>
          <w:rFonts w:eastAsia="Arial Unicode MS" w:cstheme="minorHAnsi"/>
          <w:szCs w:val="24"/>
        </w:rPr>
        <w:t xml:space="preserve"> I SLUŽBa</w:t>
      </w:r>
      <w:r w:rsidRPr="00352CD4">
        <w:rPr>
          <w:rFonts w:eastAsia="Arial Unicode MS" w:cstheme="minorHAnsi"/>
          <w:szCs w:val="24"/>
        </w:rPr>
        <w:t xml:space="preserve"> ZADUŽENA</w:t>
      </w:r>
      <w:r w:rsidR="00C85DAF" w:rsidRPr="00352CD4">
        <w:rPr>
          <w:rFonts w:eastAsia="Arial Unicode MS" w:cstheme="minorHAnsi"/>
          <w:szCs w:val="24"/>
        </w:rPr>
        <w:t xml:space="preserve"> ZA KONTAKT</w:t>
      </w:r>
    </w:p>
    <w:p w14:paraId="6402557D" w14:textId="77777777" w:rsidR="00C85DAF" w:rsidRPr="00352CD4" w:rsidRDefault="007E17B0" w:rsidP="009C2AC7">
      <w:pPr>
        <w:pStyle w:val="tekstbezuvlake"/>
        <w:spacing w:after="0"/>
        <w:rPr>
          <w:rFonts w:eastAsia="Arial Unicode MS" w:cstheme="minorHAnsi"/>
          <w:szCs w:val="24"/>
        </w:rPr>
      </w:pPr>
      <w:r w:rsidRPr="00352CD4">
        <w:rPr>
          <w:rFonts w:eastAsia="Arial Unicode MS" w:cstheme="minorHAnsi"/>
          <w:szCs w:val="24"/>
        </w:rPr>
        <w:t>Osobe zadužene za komunikaciju s ponuditeljima:</w:t>
      </w:r>
    </w:p>
    <w:p w14:paraId="6F1CE682" w14:textId="77777777" w:rsidR="00C70F81" w:rsidRPr="00352CD4" w:rsidRDefault="00C70F81" w:rsidP="00C70F81">
      <w:pPr>
        <w:jc w:val="both"/>
        <w:rPr>
          <w:rFonts w:asciiTheme="minorHAnsi" w:hAnsiTheme="minorHAnsi" w:cstheme="minorHAnsi"/>
        </w:rPr>
      </w:pPr>
      <w:r w:rsidRPr="00352CD4">
        <w:rPr>
          <w:rFonts w:asciiTheme="minorHAnsi" w:hAnsiTheme="minorHAnsi" w:cstheme="minorHAnsi"/>
        </w:rPr>
        <w:t xml:space="preserve">Grad Nova Gradiška, Upravni odjel za komunalne djelatnosti </w:t>
      </w:r>
    </w:p>
    <w:p w14:paraId="42C4005D" w14:textId="77777777" w:rsidR="00C70F81" w:rsidRPr="00352CD4" w:rsidRDefault="00C70F81" w:rsidP="00C70F81">
      <w:pPr>
        <w:jc w:val="both"/>
        <w:rPr>
          <w:rFonts w:asciiTheme="minorHAnsi" w:hAnsiTheme="minorHAnsi" w:cstheme="minorHAnsi"/>
        </w:rPr>
      </w:pPr>
      <w:r w:rsidRPr="00352CD4">
        <w:rPr>
          <w:rFonts w:asciiTheme="minorHAnsi" w:hAnsiTheme="minorHAnsi" w:cstheme="minorHAnsi"/>
        </w:rPr>
        <w:t>Mate Križić, voditelj Odsjeka za komunalno- pravne poslove</w:t>
      </w:r>
    </w:p>
    <w:p w14:paraId="744EC26E" w14:textId="77777777" w:rsidR="00C70F81" w:rsidRPr="00352CD4" w:rsidRDefault="00C70F81" w:rsidP="00C70F81">
      <w:pPr>
        <w:jc w:val="both"/>
        <w:rPr>
          <w:rFonts w:asciiTheme="minorHAnsi" w:hAnsiTheme="minorHAnsi" w:cstheme="minorHAnsi"/>
        </w:rPr>
      </w:pPr>
      <w:r w:rsidRPr="00352CD4">
        <w:rPr>
          <w:rFonts w:asciiTheme="minorHAnsi" w:hAnsiTheme="minorHAnsi" w:cstheme="minorHAnsi"/>
        </w:rPr>
        <w:t>Broj telefona  +385 35 366 081</w:t>
      </w:r>
    </w:p>
    <w:p w14:paraId="0C85DD37" w14:textId="08CEFC4B" w:rsidR="00C70F81" w:rsidRPr="00352CD4" w:rsidRDefault="00C70F81" w:rsidP="00C70F81">
      <w:pPr>
        <w:jc w:val="both"/>
        <w:rPr>
          <w:rFonts w:asciiTheme="minorHAnsi" w:hAnsiTheme="minorHAnsi" w:cstheme="minorHAnsi"/>
        </w:rPr>
      </w:pPr>
      <w:r w:rsidRPr="00352CD4">
        <w:rPr>
          <w:rFonts w:asciiTheme="minorHAnsi" w:hAnsiTheme="minorHAnsi" w:cstheme="minorHAnsi"/>
        </w:rPr>
        <w:t xml:space="preserve">e-mail: </w:t>
      </w:r>
      <w:hyperlink r:id="rId11" w:history="1">
        <w:r w:rsidRPr="00352CD4">
          <w:rPr>
            <w:rStyle w:val="Hiperveza"/>
            <w:rFonts w:asciiTheme="minorHAnsi" w:hAnsiTheme="minorHAnsi" w:cstheme="minorHAnsi"/>
          </w:rPr>
          <w:t>mate.krizic@novagradiska.hr</w:t>
        </w:r>
      </w:hyperlink>
      <w:r w:rsidRPr="00352CD4">
        <w:rPr>
          <w:rFonts w:asciiTheme="minorHAnsi" w:hAnsiTheme="minorHAnsi" w:cstheme="minorHAnsi"/>
        </w:rPr>
        <w:t xml:space="preserve"> </w:t>
      </w:r>
    </w:p>
    <w:p w14:paraId="6ED49F1B" w14:textId="77777777" w:rsidR="00B50949" w:rsidRPr="00352CD4" w:rsidRDefault="00B50949" w:rsidP="00B50949">
      <w:pPr>
        <w:pStyle w:val="tekstbezuvlake"/>
        <w:spacing w:after="0"/>
        <w:rPr>
          <w:rFonts w:eastAsia="Arial Unicode MS" w:cstheme="minorHAnsi"/>
          <w:szCs w:val="24"/>
        </w:rPr>
      </w:pPr>
    </w:p>
    <w:p w14:paraId="67DFA37C" w14:textId="77777777" w:rsidR="00C70F81" w:rsidRPr="00352CD4" w:rsidRDefault="00C70F81" w:rsidP="00B50949">
      <w:pPr>
        <w:pStyle w:val="tekstbezuvlake"/>
        <w:spacing w:after="0"/>
        <w:rPr>
          <w:rFonts w:eastAsia="Arial Unicode MS" w:cstheme="minorHAnsi"/>
          <w:szCs w:val="24"/>
        </w:rPr>
      </w:pPr>
    </w:p>
    <w:p w14:paraId="6DE8B04A" w14:textId="77777777" w:rsidR="00B50949" w:rsidRPr="00352CD4" w:rsidRDefault="00B50949" w:rsidP="00B50949">
      <w:pPr>
        <w:pStyle w:val="tekstbezuvlake"/>
        <w:spacing w:after="0"/>
        <w:rPr>
          <w:rFonts w:eastAsia="Arial Unicode MS" w:cstheme="minorHAnsi"/>
          <w:szCs w:val="24"/>
        </w:rPr>
      </w:pPr>
      <w:r w:rsidRPr="00352CD4">
        <w:rPr>
          <w:rFonts w:eastAsia="Arial Unicode MS" w:cstheme="minorHAnsi"/>
          <w:szCs w:val="24"/>
        </w:rPr>
        <w:t>Komunikacija i svaka druga razmjena informacija / podataka između davatelja koncesije i</w:t>
      </w:r>
      <w:r w:rsidRPr="00352CD4">
        <w:rPr>
          <w:rFonts w:eastAsia="Arial Unicode MS" w:cstheme="minorHAnsi"/>
          <w:b/>
          <w:caps/>
          <w:szCs w:val="24"/>
        </w:rPr>
        <w:t xml:space="preserve"> </w:t>
      </w:r>
      <w:r w:rsidRPr="00352CD4">
        <w:rPr>
          <w:rFonts w:eastAsia="Arial Unicode MS" w:cstheme="minorHAnsi"/>
          <w:szCs w:val="24"/>
        </w:rPr>
        <w:t>gospodarskih subjekata obavlja se na hrvatskom jeziku i latiničnom pismu, pisanim ili</w:t>
      </w:r>
      <w:r w:rsidRPr="00352CD4">
        <w:rPr>
          <w:rFonts w:eastAsia="Arial Unicode MS" w:cstheme="minorHAnsi"/>
          <w:b/>
          <w:caps/>
          <w:szCs w:val="24"/>
        </w:rPr>
        <w:t xml:space="preserve"> </w:t>
      </w:r>
      <w:r w:rsidRPr="00352CD4">
        <w:rPr>
          <w:rFonts w:eastAsia="Arial Unicode MS" w:cstheme="minorHAnsi"/>
          <w:szCs w:val="24"/>
        </w:rPr>
        <w:t>elektroničkim putem.</w:t>
      </w:r>
    </w:p>
    <w:p w14:paraId="12BFECDD" w14:textId="77777777" w:rsidR="00B50949" w:rsidRPr="00352CD4" w:rsidRDefault="00B50949" w:rsidP="00B50949">
      <w:pPr>
        <w:pStyle w:val="tekstbezuvlake"/>
        <w:spacing w:after="0"/>
        <w:rPr>
          <w:rFonts w:eastAsia="Arial Unicode MS" w:cstheme="minorHAnsi"/>
          <w:szCs w:val="24"/>
        </w:rPr>
      </w:pPr>
      <w:r w:rsidRPr="00352CD4">
        <w:rPr>
          <w:rFonts w:eastAsia="Arial Unicode MS" w:cstheme="minorHAnsi"/>
          <w:szCs w:val="24"/>
        </w:rPr>
        <w:t>Zainteresirani gospodarski subjekti zahtjeve za dodatne informacije, objašnjenja ili izmjene u svezi s Dokumentacijom za nadmetanje dostavljaju davatelju koncesije pisanim putem ili</w:t>
      </w:r>
      <w:r w:rsidRPr="00352CD4">
        <w:rPr>
          <w:rFonts w:eastAsia="Arial Unicode MS" w:cstheme="minorHAnsi"/>
          <w:b/>
          <w:caps/>
          <w:szCs w:val="24"/>
        </w:rPr>
        <w:t xml:space="preserve"> </w:t>
      </w:r>
      <w:r w:rsidRPr="00352CD4">
        <w:rPr>
          <w:rFonts w:eastAsia="Arial Unicode MS" w:cstheme="minorHAnsi"/>
          <w:szCs w:val="24"/>
        </w:rPr>
        <w:t>elektroničkom poštom na kontakt e-mail s naznakom: „za koncesiju – dimnjačarski poslovi“.</w:t>
      </w:r>
    </w:p>
    <w:p w14:paraId="67EE9600" w14:textId="77777777" w:rsidR="00B50949" w:rsidRPr="00352CD4" w:rsidRDefault="00B50949" w:rsidP="00B50949">
      <w:pPr>
        <w:pStyle w:val="tekstbezuvlake"/>
        <w:spacing w:after="0"/>
        <w:rPr>
          <w:rFonts w:eastAsia="Arial Unicode MS" w:cstheme="minorHAnsi"/>
          <w:szCs w:val="24"/>
        </w:rPr>
      </w:pPr>
      <w:r w:rsidRPr="00352CD4">
        <w:rPr>
          <w:rFonts w:eastAsia="Arial Unicode MS" w:cstheme="minorHAnsi"/>
          <w:szCs w:val="24"/>
        </w:rPr>
        <w:t xml:space="preserve">Ako su za vrijeme roka za dostavu ponuda potrebne dopune, izmjene ili ispravci dokumentacije za nadmetanje, ista će se dopuniti, izmijeniti ili ispraviti. Ukoliko će biti potrebno, dopunit će se, izmijeniti ili ispraviti i obavijest o namjeri davanja koncesije. Nastavno na navedeno, rok za dostavu ponuda po potrebi će se odgovarajuće produljiti. Davatelj koncesije će osigurati dostupnost promjena iz prethodnog stavka na isti način kao i dokumentaciju za nadmetanje. </w:t>
      </w:r>
    </w:p>
    <w:p w14:paraId="46FD7549" w14:textId="77777777" w:rsidR="00E77BFE" w:rsidRPr="00352CD4" w:rsidRDefault="00E77BFE" w:rsidP="00B50949">
      <w:pPr>
        <w:pStyle w:val="tekstbezuvlake"/>
        <w:spacing w:after="0"/>
        <w:rPr>
          <w:rFonts w:eastAsia="Arial Unicode MS" w:cstheme="minorHAnsi"/>
          <w:szCs w:val="24"/>
        </w:rPr>
      </w:pPr>
    </w:p>
    <w:p w14:paraId="048951F5" w14:textId="77777777" w:rsidR="002047CB" w:rsidRPr="00352CD4" w:rsidRDefault="00B50949" w:rsidP="00B50949">
      <w:pPr>
        <w:pStyle w:val="tekstbezuvlake"/>
        <w:spacing w:after="0"/>
        <w:rPr>
          <w:rFonts w:eastAsia="Arial Unicode MS" w:cstheme="minorHAnsi"/>
          <w:b/>
          <w:szCs w:val="24"/>
        </w:rPr>
      </w:pPr>
      <w:r w:rsidRPr="00352CD4">
        <w:rPr>
          <w:rFonts w:eastAsia="Arial Unicode MS" w:cstheme="minorHAnsi"/>
          <w:b/>
          <w:caps/>
          <w:szCs w:val="24"/>
        </w:rPr>
        <w:t xml:space="preserve">1.3. </w:t>
      </w:r>
      <w:r w:rsidR="00CD6F81" w:rsidRPr="00352CD4">
        <w:rPr>
          <w:rFonts w:eastAsia="Arial Unicode MS" w:cstheme="minorHAnsi"/>
          <w:b/>
          <w:szCs w:val="24"/>
        </w:rPr>
        <w:t>SUKOB INTERESA</w:t>
      </w:r>
    </w:p>
    <w:p w14:paraId="2319CEB7" w14:textId="77777777" w:rsidR="00232DD4" w:rsidRPr="00352CD4" w:rsidRDefault="00232DD4" w:rsidP="00B50949">
      <w:pPr>
        <w:pStyle w:val="tekstbezuvlake"/>
        <w:spacing w:after="0"/>
        <w:rPr>
          <w:rFonts w:eastAsia="Arial Unicode MS" w:cstheme="minorHAnsi"/>
          <w:szCs w:val="24"/>
        </w:rPr>
      </w:pPr>
    </w:p>
    <w:p w14:paraId="3ECB263E" w14:textId="2DC4D446" w:rsidR="00D60FF5" w:rsidRPr="00352CD4" w:rsidRDefault="00B03C40" w:rsidP="00B03C40">
      <w:pPr>
        <w:rPr>
          <w:rFonts w:asciiTheme="minorHAnsi" w:eastAsia="Arial Unicode MS" w:hAnsiTheme="minorHAnsi" w:cstheme="minorHAnsi"/>
        </w:rPr>
      </w:pPr>
      <w:r w:rsidRPr="00352CD4">
        <w:rPr>
          <w:rFonts w:asciiTheme="minorHAnsi" w:hAnsiTheme="minorHAnsi" w:cstheme="minorHAnsi"/>
        </w:rPr>
        <w:t xml:space="preserve">U smislu članka 76. i 77. Zakona o javnoj nabavi (NN 120/16, 114/22), gospodarski subjekti s kojima je predstavnik naručitelja u sukobu interesa su: OIB: 64721103487, </w:t>
      </w:r>
      <w:r w:rsidRPr="00352CD4">
        <w:rPr>
          <w:rFonts w:asciiTheme="minorHAnsi" w:hAnsiTheme="minorHAnsi" w:cstheme="minorHAnsi"/>
        </w:rPr>
        <w:tab/>
      </w:r>
      <w:proofErr w:type="spellStart"/>
      <w:r w:rsidRPr="00352CD4">
        <w:rPr>
          <w:rFonts w:asciiTheme="minorHAnsi" w:hAnsiTheme="minorHAnsi" w:cstheme="minorHAnsi"/>
        </w:rPr>
        <w:t>Entazis</w:t>
      </w:r>
      <w:proofErr w:type="spellEnd"/>
      <w:r w:rsidRPr="00352CD4">
        <w:rPr>
          <w:rFonts w:asciiTheme="minorHAnsi" w:hAnsiTheme="minorHAnsi" w:cstheme="minorHAnsi"/>
        </w:rPr>
        <w:t xml:space="preserve"> d.o.o., Odvojak braće Radića 20, Nova Gradiška i OIB: 16778118421, obrt </w:t>
      </w:r>
      <w:r w:rsidRPr="00352CD4">
        <w:rPr>
          <w:rFonts w:asciiTheme="minorHAnsi" w:hAnsiTheme="minorHAnsi" w:cstheme="minorHAnsi"/>
        </w:rPr>
        <w:tab/>
        <w:t>Tihi dom</w:t>
      </w:r>
      <w:r w:rsidRPr="00352CD4">
        <w:rPr>
          <w:rFonts w:asciiTheme="minorHAnsi" w:hAnsiTheme="minorHAnsi" w:cstheme="minorHAnsi"/>
        </w:rPr>
        <w:tab/>
        <w:t>, Strossmayerova 28, Nova Gradiška.</w:t>
      </w:r>
    </w:p>
    <w:p w14:paraId="1286E148" w14:textId="77777777" w:rsidR="008D5C62" w:rsidRPr="00352CD4" w:rsidRDefault="006C3C12" w:rsidP="008D5C62">
      <w:pPr>
        <w:pStyle w:val="naslov20"/>
        <w:ind w:left="567" w:hanging="567"/>
        <w:rPr>
          <w:rFonts w:eastAsia="Arial Unicode MS" w:cstheme="minorHAnsi"/>
          <w:szCs w:val="24"/>
        </w:rPr>
      </w:pPr>
      <w:r w:rsidRPr="00352CD4">
        <w:rPr>
          <w:rFonts w:eastAsia="Arial Unicode MS" w:cstheme="minorHAnsi"/>
          <w:szCs w:val="24"/>
        </w:rPr>
        <w:t xml:space="preserve"> </w:t>
      </w:r>
      <w:r w:rsidR="008D5C62" w:rsidRPr="00352CD4">
        <w:rPr>
          <w:rFonts w:eastAsia="Arial Unicode MS" w:cstheme="minorHAnsi"/>
          <w:szCs w:val="24"/>
        </w:rPr>
        <w:t xml:space="preserve"> procijenjena vrijednost koncesije</w:t>
      </w:r>
    </w:p>
    <w:p w14:paraId="69BB4F28" w14:textId="77777777" w:rsidR="00B03C40" w:rsidRPr="00352CD4" w:rsidRDefault="00B03C40" w:rsidP="00B03C40">
      <w:pPr>
        <w:jc w:val="both"/>
        <w:rPr>
          <w:rFonts w:asciiTheme="minorHAnsi" w:hAnsiTheme="minorHAnsi" w:cstheme="minorHAnsi"/>
          <w:b/>
          <w:bCs/>
        </w:rPr>
      </w:pPr>
      <w:r w:rsidRPr="00352CD4">
        <w:rPr>
          <w:rFonts w:asciiTheme="minorHAnsi" w:hAnsiTheme="minorHAnsi" w:cstheme="minorHAnsi"/>
          <w:b/>
          <w:bCs/>
        </w:rPr>
        <w:t xml:space="preserve">Rok na koji se koncesija daje je 5 (pet) godina. </w:t>
      </w:r>
    </w:p>
    <w:p w14:paraId="51D8AD2A" w14:textId="1D17862C" w:rsidR="00B03C40" w:rsidRPr="00352CD4" w:rsidRDefault="00B03C40" w:rsidP="00B03C40">
      <w:pPr>
        <w:jc w:val="both"/>
        <w:rPr>
          <w:rFonts w:asciiTheme="minorHAnsi" w:hAnsiTheme="minorHAnsi" w:cstheme="minorHAnsi"/>
        </w:rPr>
      </w:pPr>
      <w:r w:rsidRPr="00352CD4">
        <w:rPr>
          <w:rFonts w:asciiTheme="minorHAnsi" w:hAnsiTheme="minorHAnsi" w:cstheme="minorHAnsi"/>
        </w:rPr>
        <w:t>Vrijednost koncesije je izračunata u ukupnom iznosu od 78.528,15 eura za cijelo vrijeme trajanja koncesije</w:t>
      </w:r>
      <w:r w:rsidR="00426DCE" w:rsidRPr="00352CD4">
        <w:rPr>
          <w:rFonts w:asciiTheme="minorHAnsi" w:hAnsiTheme="minorHAnsi" w:cstheme="minorHAnsi"/>
        </w:rPr>
        <w:t>.</w:t>
      </w:r>
    </w:p>
    <w:p w14:paraId="0077F2DD" w14:textId="77777777" w:rsidR="00B03C40" w:rsidRPr="00352CD4" w:rsidRDefault="00B03C40" w:rsidP="00B03C40">
      <w:pPr>
        <w:jc w:val="both"/>
        <w:rPr>
          <w:rFonts w:asciiTheme="minorHAnsi" w:hAnsiTheme="minorHAnsi" w:cstheme="minorHAnsi"/>
        </w:rPr>
      </w:pPr>
      <w:r w:rsidRPr="00352CD4">
        <w:rPr>
          <w:rFonts w:asciiTheme="minorHAnsi" w:hAnsiTheme="minorHAnsi" w:cstheme="minorHAnsi"/>
        </w:rPr>
        <w:t xml:space="preserve">Valuta procijenjene vrijednosti je: euro. </w:t>
      </w:r>
    </w:p>
    <w:p w14:paraId="706431D2" w14:textId="14ACAA28" w:rsidR="00232DD4" w:rsidRPr="00352CD4" w:rsidRDefault="00B03C40" w:rsidP="00B03C40">
      <w:pPr>
        <w:jc w:val="both"/>
        <w:rPr>
          <w:rFonts w:asciiTheme="minorHAnsi" w:hAnsiTheme="minorHAnsi" w:cstheme="minorHAnsi"/>
          <w:b/>
          <w:bCs/>
        </w:rPr>
      </w:pPr>
      <w:r w:rsidRPr="00352CD4">
        <w:rPr>
          <w:rFonts w:asciiTheme="minorHAnsi" w:hAnsiTheme="minorHAnsi" w:cstheme="minorHAnsi"/>
          <w:b/>
          <w:bCs/>
        </w:rPr>
        <w:t>Valuta ponude je: euro.</w:t>
      </w:r>
    </w:p>
    <w:p w14:paraId="52C0FFBD" w14:textId="77777777" w:rsidR="00B03C40" w:rsidRPr="00352CD4" w:rsidRDefault="00B03C40" w:rsidP="00B03C40">
      <w:pPr>
        <w:jc w:val="both"/>
        <w:rPr>
          <w:rFonts w:asciiTheme="minorHAnsi" w:hAnsiTheme="minorHAnsi" w:cstheme="minorHAnsi"/>
        </w:rPr>
      </w:pPr>
    </w:p>
    <w:p w14:paraId="4ED8312F" w14:textId="0C492879" w:rsidR="00232DD4" w:rsidRPr="00352CD4" w:rsidRDefault="00232DD4" w:rsidP="00232DD4">
      <w:pPr>
        <w:jc w:val="both"/>
        <w:rPr>
          <w:rFonts w:asciiTheme="minorHAnsi" w:hAnsiTheme="minorHAnsi" w:cstheme="minorHAnsi"/>
        </w:rPr>
      </w:pPr>
      <w:r w:rsidRPr="00352CD4">
        <w:rPr>
          <w:rFonts w:asciiTheme="minorHAnsi" w:hAnsiTheme="minorHAnsi" w:cstheme="minorHAnsi"/>
        </w:rPr>
        <w:lastRenderedPageBreak/>
        <w:t xml:space="preserve">Procijenjena vrijednost koncesije utvrđena je Analizom davanja koncesije za obavljanje dimnjačarskih poslova </w:t>
      </w:r>
      <w:r w:rsidR="00B03C40" w:rsidRPr="00352CD4">
        <w:rPr>
          <w:rFonts w:asciiTheme="minorHAnsi" w:hAnsiTheme="minorHAnsi" w:cstheme="minorHAnsi"/>
        </w:rPr>
        <w:t xml:space="preserve">na području Grada Nova Gradiška </w:t>
      </w:r>
      <w:r w:rsidRPr="00352CD4">
        <w:rPr>
          <w:rFonts w:asciiTheme="minorHAnsi" w:hAnsiTheme="minorHAnsi" w:cstheme="minorHAnsi"/>
        </w:rPr>
        <w:t xml:space="preserve">KLASA: </w:t>
      </w:r>
      <w:r w:rsidR="00B03C40" w:rsidRPr="00352CD4">
        <w:rPr>
          <w:rFonts w:asciiTheme="minorHAnsi" w:hAnsiTheme="minorHAnsi" w:cstheme="minorHAnsi"/>
        </w:rPr>
        <w:t>363-02/24-01/17,</w:t>
      </w:r>
      <w:r w:rsidRPr="00352CD4">
        <w:rPr>
          <w:rFonts w:asciiTheme="minorHAnsi" w:hAnsiTheme="minorHAnsi" w:cstheme="minorHAnsi"/>
        </w:rPr>
        <w:t xml:space="preserve"> URBROJ: 217</w:t>
      </w:r>
      <w:r w:rsidR="00B03C40" w:rsidRPr="00352CD4">
        <w:rPr>
          <w:rFonts w:asciiTheme="minorHAnsi" w:hAnsiTheme="minorHAnsi" w:cstheme="minorHAnsi"/>
        </w:rPr>
        <w:t>8</w:t>
      </w:r>
      <w:r w:rsidRPr="00352CD4">
        <w:rPr>
          <w:rFonts w:asciiTheme="minorHAnsi" w:hAnsiTheme="minorHAnsi" w:cstheme="minorHAnsi"/>
        </w:rPr>
        <w:t>-</w:t>
      </w:r>
      <w:r w:rsidR="00B03C40" w:rsidRPr="00352CD4">
        <w:rPr>
          <w:rFonts w:asciiTheme="minorHAnsi" w:hAnsiTheme="minorHAnsi" w:cstheme="minorHAnsi"/>
        </w:rPr>
        <w:t>15-01-24-6</w:t>
      </w:r>
      <w:r w:rsidRPr="00352CD4">
        <w:rPr>
          <w:rFonts w:asciiTheme="minorHAnsi" w:hAnsiTheme="minorHAnsi" w:cstheme="minorHAnsi"/>
        </w:rPr>
        <w:t>.</w:t>
      </w:r>
    </w:p>
    <w:p w14:paraId="56E3C77E" w14:textId="77777777" w:rsidR="00E97EF3" w:rsidRPr="00352CD4" w:rsidRDefault="008D5C62" w:rsidP="00E97EF3">
      <w:pPr>
        <w:pStyle w:val="naslov20"/>
        <w:ind w:left="567" w:hanging="567"/>
        <w:rPr>
          <w:rFonts w:eastAsia="Arial Unicode MS" w:cstheme="minorHAnsi"/>
          <w:szCs w:val="24"/>
        </w:rPr>
      </w:pPr>
      <w:r w:rsidRPr="00352CD4">
        <w:rPr>
          <w:rFonts w:eastAsia="Arial Unicode MS" w:cstheme="minorHAnsi"/>
          <w:szCs w:val="24"/>
        </w:rPr>
        <w:t>vrsta   koncesije</w:t>
      </w:r>
    </w:p>
    <w:p w14:paraId="7B690A6E" w14:textId="77777777" w:rsidR="00E97EF3" w:rsidRPr="00352CD4" w:rsidRDefault="00E97EF3" w:rsidP="00E97EF3">
      <w:pPr>
        <w:pStyle w:val="naslov20"/>
        <w:numPr>
          <w:ilvl w:val="0"/>
          <w:numId w:val="0"/>
        </w:numPr>
        <w:rPr>
          <w:rFonts w:eastAsia="Arial Unicode MS" w:cstheme="minorHAnsi"/>
          <w:szCs w:val="24"/>
        </w:rPr>
      </w:pPr>
    </w:p>
    <w:p w14:paraId="07C2201D" w14:textId="77777777" w:rsidR="008D5C62" w:rsidRPr="00352CD4" w:rsidRDefault="008D5C62" w:rsidP="00E97EF3">
      <w:pPr>
        <w:pStyle w:val="naslov20"/>
        <w:numPr>
          <w:ilvl w:val="0"/>
          <w:numId w:val="0"/>
        </w:numPr>
        <w:spacing w:before="0" w:after="0"/>
        <w:rPr>
          <w:rFonts w:eastAsia="Arial Unicode MS" w:cstheme="minorHAnsi"/>
          <w:b w:val="0"/>
          <w:caps w:val="0"/>
          <w:szCs w:val="24"/>
        </w:rPr>
      </w:pPr>
      <w:r w:rsidRPr="00352CD4">
        <w:rPr>
          <w:rFonts w:eastAsia="Arial Unicode MS" w:cstheme="minorHAnsi"/>
          <w:b w:val="0"/>
          <w:caps w:val="0"/>
          <w:szCs w:val="24"/>
        </w:rPr>
        <w:t>Koncesija za javne usluge.</w:t>
      </w:r>
    </w:p>
    <w:p w14:paraId="3D56BFA5" w14:textId="77777777" w:rsidR="00314F45" w:rsidRPr="00352CD4" w:rsidRDefault="00314F45" w:rsidP="00E97EF3">
      <w:pPr>
        <w:pStyle w:val="naslov20"/>
        <w:numPr>
          <w:ilvl w:val="0"/>
          <w:numId w:val="0"/>
        </w:numPr>
        <w:spacing w:before="0" w:after="0"/>
        <w:rPr>
          <w:rFonts w:eastAsia="Arial Unicode MS" w:cstheme="minorHAnsi"/>
          <w:b w:val="0"/>
          <w:caps w:val="0"/>
          <w:szCs w:val="24"/>
        </w:rPr>
      </w:pPr>
    </w:p>
    <w:p w14:paraId="4402DEE1" w14:textId="77777777" w:rsidR="008D5C62" w:rsidRPr="00352CD4" w:rsidRDefault="008D5C62" w:rsidP="008D5C62">
      <w:pPr>
        <w:pStyle w:val="Naslov2"/>
        <w:rPr>
          <w:rFonts w:eastAsia="Arial Unicode MS" w:cstheme="minorHAnsi"/>
          <w:sz w:val="24"/>
          <w:szCs w:val="24"/>
        </w:rPr>
      </w:pPr>
      <w:r w:rsidRPr="00352CD4">
        <w:rPr>
          <w:rFonts w:eastAsia="Arial Unicode MS" w:cstheme="minorHAnsi"/>
          <w:sz w:val="24"/>
          <w:szCs w:val="24"/>
        </w:rPr>
        <w:t xml:space="preserve">     evidencijski broj koncesije</w:t>
      </w:r>
    </w:p>
    <w:p w14:paraId="3D2D3195" w14:textId="3A0767B3" w:rsidR="008D5C62" w:rsidRPr="00352CD4" w:rsidRDefault="00232DD4" w:rsidP="008D5C62">
      <w:pPr>
        <w:rPr>
          <w:rFonts w:asciiTheme="minorHAnsi" w:eastAsia="Arial Unicode MS" w:hAnsiTheme="minorHAnsi" w:cstheme="minorHAnsi"/>
        </w:rPr>
      </w:pPr>
      <w:r w:rsidRPr="00352CD4">
        <w:rPr>
          <w:rFonts w:asciiTheme="minorHAnsi" w:eastAsia="Arial Unicode MS" w:hAnsiTheme="minorHAnsi" w:cstheme="minorHAnsi"/>
        </w:rPr>
        <w:t>Evidencijski broj: K</w:t>
      </w:r>
      <w:r w:rsidR="00B03C40" w:rsidRPr="00352CD4">
        <w:rPr>
          <w:rFonts w:asciiTheme="minorHAnsi" w:eastAsia="Arial Unicode MS" w:hAnsiTheme="minorHAnsi" w:cstheme="minorHAnsi"/>
        </w:rPr>
        <w:t>-</w:t>
      </w:r>
      <w:r w:rsidRPr="00352CD4">
        <w:rPr>
          <w:rFonts w:asciiTheme="minorHAnsi" w:eastAsia="Arial Unicode MS" w:hAnsiTheme="minorHAnsi" w:cstheme="minorHAnsi"/>
        </w:rPr>
        <w:t>01/</w:t>
      </w:r>
      <w:r w:rsidR="00B03C40" w:rsidRPr="00352CD4">
        <w:rPr>
          <w:rFonts w:asciiTheme="minorHAnsi" w:eastAsia="Arial Unicode MS" w:hAnsiTheme="minorHAnsi" w:cstheme="minorHAnsi"/>
        </w:rPr>
        <w:t>20</w:t>
      </w:r>
      <w:r w:rsidRPr="00352CD4">
        <w:rPr>
          <w:rFonts w:asciiTheme="minorHAnsi" w:eastAsia="Arial Unicode MS" w:hAnsiTheme="minorHAnsi" w:cstheme="minorHAnsi"/>
        </w:rPr>
        <w:t>2</w:t>
      </w:r>
      <w:r w:rsidR="00B03C40" w:rsidRPr="00352CD4">
        <w:rPr>
          <w:rFonts w:asciiTheme="minorHAnsi" w:eastAsia="Arial Unicode MS" w:hAnsiTheme="minorHAnsi" w:cstheme="minorHAnsi"/>
        </w:rPr>
        <w:t>4</w:t>
      </w:r>
    </w:p>
    <w:p w14:paraId="09D404CA" w14:textId="77777777" w:rsidR="00872E08" w:rsidRPr="00352CD4" w:rsidRDefault="00872E08" w:rsidP="00DB1016">
      <w:pPr>
        <w:pStyle w:val="tekstbezuvlake"/>
        <w:rPr>
          <w:rFonts w:eastAsia="Arial Unicode MS" w:cstheme="minorHAnsi"/>
          <w:szCs w:val="24"/>
        </w:rPr>
      </w:pPr>
    </w:p>
    <w:p w14:paraId="25C85CD3" w14:textId="77777777" w:rsidR="00584F73" w:rsidRPr="00352CD4" w:rsidRDefault="00F9603C" w:rsidP="005E635D">
      <w:pPr>
        <w:pStyle w:val="naslov1"/>
        <w:rPr>
          <w:rFonts w:eastAsia="Arial Unicode MS" w:cstheme="minorHAnsi"/>
          <w:sz w:val="24"/>
          <w:szCs w:val="24"/>
        </w:rPr>
      </w:pPr>
      <w:bookmarkStart w:id="1" w:name="_Toc494203827"/>
      <w:r w:rsidRPr="00352CD4">
        <w:rPr>
          <w:rFonts w:eastAsia="Arial Unicode MS" w:cstheme="minorHAnsi"/>
          <w:caps w:val="0"/>
          <w:sz w:val="24"/>
          <w:szCs w:val="24"/>
        </w:rPr>
        <w:t xml:space="preserve">PODACI O </w:t>
      </w:r>
      <w:bookmarkEnd w:id="1"/>
      <w:r w:rsidR="008D5C62" w:rsidRPr="00352CD4">
        <w:rPr>
          <w:rFonts w:eastAsia="Arial Unicode MS" w:cstheme="minorHAnsi"/>
          <w:caps w:val="0"/>
          <w:sz w:val="24"/>
          <w:szCs w:val="24"/>
        </w:rPr>
        <w:t>PREDMETU KONCESIJE</w:t>
      </w:r>
    </w:p>
    <w:p w14:paraId="129DE146" w14:textId="77777777" w:rsidR="00BA7E4D" w:rsidRPr="00352CD4" w:rsidRDefault="008D5C62" w:rsidP="00BA7E4D">
      <w:pPr>
        <w:pStyle w:val="naslov20"/>
        <w:ind w:left="567" w:hanging="567"/>
        <w:rPr>
          <w:rFonts w:eastAsia="Arial Unicode MS" w:cstheme="minorHAnsi"/>
          <w:szCs w:val="24"/>
        </w:rPr>
      </w:pPr>
      <w:r w:rsidRPr="00352CD4">
        <w:rPr>
          <w:rFonts w:eastAsia="Arial Unicode MS" w:cstheme="minorHAnsi"/>
          <w:szCs w:val="24"/>
        </w:rPr>
        <w:t>OPIS PREDMETA KONCESIJE</w:t>
      </w:r>
    </w:p>
    <w:p w14:paraId="60B0C4C9" w14:textId="157D93C6" w:rsidR="00C77341" w:rsidRPr="00352CD4" w:rsidRDefault="008D5C62" w:rsidP="00C77341">
      <w:pPr>
        <w:jc w:val="both"/>
        <w:rPr>
          <w:rFonts w:asciiTheme="minorHAnsi" w:hAnsiTheme="minorHAnsi" w:cstheme="minorHAnsi"/>
        </w:rPr>
      </w:pPr>
      <w:r w:rsidRPr="00352CD4">
        <w:rPr>
          <w:rFonts w:asciiTheme="minorHAnsi" w:eastAsia="Arial Unicode MS" w:hAnsiTheme="minorHAnsi" w:cstheme="minorHAnsi"/>
        </w:rPr>
        <w:t xml:space="preserve">Predmet koncesije je </w:t>
      </w:r>
      <w:r w:rsidR="00C77341" w:rsidRPr="00352CD4">
        <w:rPr>
          <w:rFonts w:asciiTheme="minorHAnsi" w:hAnsiTheme="minorHAnsi" w:cstheme="minorHAnsi"/>
        </w:rPr>
        <w:t>stjecanje prava na obavljanje komunalne djelatnosti-obavljanja dimnjačarskih poslova na području Grada Nova Gradiška, što podrazumijeva čišćenje i kontrolu dimnjaka, dimovoda i uređaja za loženje u građevinama, provjeru njihove ispravnosti i funkcioniranja, obavljanja redovnih i izvanrednih kontrola, održavanje funkcionalne sposobnosti dimovodnih objekata i uređaja za loženje, poduzimanje mjera za sprječavanje opasnosti od požara, eksplozija, zagađivanja zraka te izdavanje stručnih nalaza dimnjaka i ostalih poslova u nadležnosti dimnjačara.</w:t>
      </w:r>
    </w:p>
    <w:p w14:paraId="086F164A" w14:textId="436F8398" w:rsidR="00C77341" w:rsidRPr="00352CD4" w:rsidRDefault="00C77341" w:rsidP="00C77341">
      <w:pPr>
        <w:jc w:val="both"/>
        <w:rPr>
          <w:rFonts w:asciiTheme="minorHAnsi" w:hAnsiTheme="minorHAnsi" w:cstheme="minorHAnsi"/>
        </w:rPr>
      </w:pPr>
      <w:r w:rsidRPr="00352CD4">
        <w:rPr>
          <w:rFonts w:asciiTheme="minorHAnsi" w:hAnsiTheme="minorHAnsi" w:cstheme="minorHAnsi"/>
          <w:b/>
          <w:bCs/>
        </w:rPr>
        <w:t>Broj koncesija:</w:t>
      </w:r>
      <w:r w:rsidRPr="00352CD4">
        <w:rPr>
          <w:rFonts w:asciiTheme="minorHAnsi" w:hAnsiTheme="minorHAnsi" w:cstheme="minorHAnsi"/>
        </w:rPr>
        <w:t xml:space="preserve"> jedna.</w:t>
      </w:r>
    </w:p>
    <w:p w14:paraId="3EF147C2" w14:textId="2FF6AAC7" w:rsidR="00C77341" w:rsidRPr="00352CD4" w:rsidRDefault="00C77341" w:rsidP="00C77341">
      <w:pPr>
        <w:jc w:val="both"/>
        <w:rPr>
          <w:rFonts w:asciiTheme="minorHAnsi" w:hAnsiTheme="minorHAnsi" w:cstheme="minorHAnsi"/>
        </w:rPr>
      </w:pPr>
      <w:r w:rsidRPr="00352CD4">
        <w:rPr>
          <w:rFonts w:asciiTheme="minorHAnsi" w:hAnsiTheme="minorHAnsi" w:cstheme="minorHAnsi"/>
          <w:b/>
        </w:rPr>
        <w:t>Mjesto obavljanja djelatnosti koncesije</w:t>
      </w:r>
      <w:r w:rsidRPr="00352CD4">
        <w:rPr>
          <w:rFonts w:asciiTheme="minorHAnsi" w:hAnsiTheme="minorHAnsi" w:cstheme="minorHAnsi"/>
        </w:rPr>
        <w:t>: cijelo područje Grada Nova Gradiška</w:t>
      </w:r>
    </w:p>
    <w:p w14:paraId="7CF605BA" w14:textId="787A3792" w:rsidR="005E0FAE" w:rsidRPr="00352CD4" w:rsidRDefault="005E0FAE" w:rsidP="00C77341">
      <w:pPr>
        <w:pStyle w:val="naslov1"/>
        <w:numPr>
          <w:ilvl w:val="0"/>
          <w:numId w:val="0"/>
        </w:numPr>
        <w:jc w:val="both"/>
        <w:rPr>
          <w:rFonts w:eastAsia="Arial Unicode MS" w:cstheme="minorHAnsi"/>
          <w:sz w:val="24"/>
          <w:szCs w:val="24"/>
        </w:rPr>
      </w:pPr>
    </w:p>
    <w:p w14:paraId="0546A0BE" w14:textId="77777777" w:rsidR="001F477F" w:rsidRPr="00352CD4" w:rsidRDefault="008D5C62" w:rsidP="00B373FE">
      <w:pPr>
        <w:pStyle w:val="naslov20"/>
        <w:ind w:left="567" w:hanging="567"/>
        <w:rPr>
          <w:rFonts w:eastAsia="Arial Unicode MS" w:cstheme="minorHAnsi"/>
          <w:szCs w:val="24"/>
        </w:rPr>
      </w:pPr>
      <w:r w:rsidRPr="00352CD4">
        <w:rPr>
          <w:rFonts w:eastAsia="Arial Unicode MS" w:cstheme="minorHAnsi"/>
          <w:szCs w:val="24"/>
        </w:rPr>
        <w:t>tehničke specifikacije</w:t>
      </w:r>
      <w:r w:rsidR="0099086D" w:rsidRPr="00352CD4">
        <w:rPr>
          <w:rFonts w:eastAsia="Arial Unicode MS" w:cstheme="minorHAnsi"/>
          <w:szCs w:val="24"/>
        </w:rPr>
        <w:t xml:space="preserve"> izvođenja radova ili pružanja usluga</w:t>
      </w:r>
    </w:p>
    <w:p w14:paraId="19FFAF77" w14:textId="77777777" w:rsidR="00C77341" w:rsidRPr="00352CD4" w:rsidRDefault="00C77341" w:rsidP="00C77341">
      <w:pPr>
        <w:pStyle w:val="naslov20"/>
        <w:numPr>
          <w:ilvl w:val="0"/>
          <w:numId w:val="0"/>
        </w:numPr>
        <w:rPr>
          <w:rFonts w:eastAsia="Arial Unicode MS" w:cstheme="minorHAnsi"/>
          <w:b w:val="0"/>
          <w:caps w:val="0"/>
          <w:szCs w:val="24"/>
        </w:rPr>
      </w:pPr>
      <w:r w:rsidRPr="00352CD4">
        <w:rPr>
          <w:rFonts w:eastAsia="Arial Unicode MS" w:cstheme="minorHAnsi"/>
          <w:b w:val="0"/>
          <w:caps w:val="0"/>
          <w:szCs w:val="24"/>
        </w:rPr>
        <w:t xml:space="preserve">Tehničke specifikacije dane su stavkama koje su obuhvaćene Cjenikom, a koji je sastavni dio ove dokumentacije za nadmetanje. Cjenik je utvrđen os strane Davatelja koncesije. </w:t>
      </w:r>
    </w:p>
    <w:p w14:paraId="3CDB7AFF" w14:textId="77777777" w:rsidR="00C77341" w:rsidRPr="00352CD4" w:rsidRDefault="00C77341" w:rsidP="00C77341">
      <w:pPr>
        <w:pStyle w:val="naslov20"/>
        <w:numPr>
          <w:ilvl w:val="0"/>
          <w:numId w:val="0"/>
        </w:numPr>
        <w:rPr>
          <w:rFonts w:eastAsia="Arial Unicode MS" w:cstheme="minorHAnsi"/>
          <w:b w:val="0"/>
          <w:caps w:val="0"/>
          <w:szCs w:val="24"/>
        </w:rPr>
      </w:pPr>
    </w:p>
    <w:p w14:paraId="656E621D" w14:textId="77777777" w:rsidR="00C77341" w:rsidRPr="00352CD4" w:rsidRDefault="00C77341" w:rsidP="00C77341">
      <w:pPr>
        <w:pStyle w:val="naslov20"/>
        <w:numPr>
          <w:ilvl w:val="0"/>
          <w:numId w:val="0"/>
        </w:numPr>
        <w:rPr>
          <w:rFonts w:eastAsia="Arial Unicode MS" w:cstheme="minorHAnsi"/>
          <w:b w:val="0"/>
          <w:caps w:val="0"/>
          <w:szCs w:val="24"/>
        </w:rPr>
      </w:pPr>
    </w:p>
    <w:p w14:paraId="64C29D0C" w14:textId="1E1B3272" w:rsidR="0099086D" w:rsidRPr="00352CD4" w:rsidRDefault="00C77341" w:rsidP="00C77341">
      <w:pPr>
        <w:pStyle w:val="Naslov2"/>
        <w:rPr>
          <w:rFonts w:eastAsia="Arial Unicode MS" w:cstheme="minorHAnsi"/>
          <w:sz w:val="24"/>
          <w:szCs w:val="24"/>
        </w:rPr>
      </w:pPr>
      <w:r w:rsidRPr="00352CD4">
        <w:rPr>
          <w:rFonts w:eastAsia="Arial Unicode MS" w:cstheme="minorHAnsi"/>
          <w:sz w:val="24"/>
          <w:szCs w:val="24"/>
        </w:rPr>
        <w:t xml:space="preserve">    UVJETI PODUGOVARANJA</w:t>
      </w:r>
    </w:p>
    <w:p w14:paraId="190FB9EA" w14:textId="77777777" w:rsidR="0099086D" w:rsidRPr="00352CD4" w:rsidRDefault="0099086D" w:rsidP="00906F56">
      <w:pPr>
        <w:pStyle w:val="naslov20"/>
        <w:numPr>
          <w:ilvl w:val="0"/>
          <w:numId w:val="0"/>
        </w:numPr>
        <w:rPr>
          <w:rFonts w:eastAsia="Arial Unicode MS" w:cstheme="minorHAnsi"/>
          <w:b w:val="0"/>
          <w:caps w:val="0"/>
          <w:szCs w:val="24"/>
        </w:rPr>
      </w:pPr>
      <w:r w:rsidRPr="00352CD4">
        <w:rPr>
          <w:rFonts w:eastAsia="Arial Unicode MS" w:cstheme="minorHAnsi"/>
          <w:b w:val="0"/>
          <w:caps w:val="0"/>
          <w:szCs w:val="24"/>
        </w:rPr>
        <w:t>Za vrijeme trajanja ugovora o koncesiji koncesionar ne može s treć</w:t>
      </w:r>
      <w:r w:rsidR="00232DD4" w:rsidRPr="00352CD4">
        <w:rPr>
          <w:rFonts w:eastAsia="Arial Unicode MS" w:cstheme="minorHAnsi"/>
          <w:b w:val="0"/>
          <w:caps w:val="0"/>
          <w:szCs w:val="24"/>
        </w:rPr>
        <w:t xml:space="preserve">im osobama sklopiti ugovor o </w:t>
      </w:r>
      <w:proofErr w:type="spellStart"/>
      <w:r w:rsidR="00232DD4" w:rsidRPr="00352CD4">
        <w:rPr>
          <w:rFonts w:eastAsia="Arial Unicode MS" w:cstheme="minorHAnsi"/>
          <w:b w:val="0"/>
          <w:caps w:val="0"/>
          <w:szCs w:val="24"/>
        </w:rPr>
        <w:t>pot</w:t>
      </w:r>
      <w:r w:rsidRPr="00352CD4">
        <w:rPr>
          <w:rFonts w:eastAsia="Arial Unicode MS" w:cstheme="minorHAnsi"/>
          <w:b w:val="0"/>
          <w:caps w:val="0"/>
          <w:szCs w:val="24"/>
        </w:rPr>
        <w:t>koncesiji</w:t>
      </w:r>
      <w:proofErr w:type="spellEnd"/>
      <w:r w:rsidRPr="00352CD4">
        <w:rPr>
          <w:rFonts w:eastAsia="Arial Unicode MS" w:cstheme="minorHAnsi"/>
          <w:b w:val="0"/>
          <w:caps w:val="0"/>
          <w:szCs w:val="24"/>
        </w:rPr>
        <w:t>.</w:t>
      </w:r>
    </w:p>
    <w:p w14:paraId="0B5C16B6" w14:textId="77777777" w:rsidR="00906F56" w:rsidRPr="00352CD4" w:rsidRDefault="00906F56" w:rsidP="00906F56">
      <w:pPr>
        <w:pStyle w:val="naslov20"/>
        <w:numPr>
          <w:ilvl w:val="0"/>
          <w:numId w:val="0"/>
        </w:numPr>
        <w:rPr>
          <w:rFonts w:eastAsia="Arial Unicode MS" w:cstheme="minorHAnsi"/>
          <w:b w:val="0"/>
          <w:szCs w:val="24"/>
        </w:rPr>
      </w:pPr>
    </w:p>
    <w:p w14:paraId="66DFE948" w14:textId="77777777" w:rsidR="003530A1" w:rsidRPr="00352CD4" w:rsidRDefault="00906F56" w:rsidP="00AD1014">
      <w:pPr>
        <w:pStyle w:val="naslov20"/>
        <w:rPr>
          <w:rFonts w:eastAsia="Arial Unicode MS" w:cstheme="minorHAnsi"/>
          <w:szCs w:val="24"/>
        </w:rPr>
      </w:pPr>
      <w:r w:rsidRPr="00352CD4">
        <w:rPr>
          <w:rFonts w:eastAsia="Arial Unicode MS" w:cstheme="minorHAnsi"/>
          <w:szCs w:val="24"/>
        </w:rPr>
        <w:t xml:space="preserve">    </w:t>
      </w:r>
      <w:r w:rsidR="0099086D" w:rsidRPr="00352CD4">
        <w:rPr>
          <w:rFonts w:eastAsia="Arial Unicode MS" w:cstheme="minorHAnsi"/>
          <w:szCs w:val="24"/>
        </w:rPr>
        <w:t>rok početka pružanja usluga</w:t>
      </w:r>
    </w:p>
    <w:p w14:paraId="37054C98" w14:textId="77777777" w:rsidR="0099086D" w:rsidRPr="00352CD4" w:rsidRDefault="0099086D" w:rsidP="0099086D">
      <w:pPr>
        <w:pStyle w:val="naslov20"/>
        <w:numPr>
          <w:ilvl w:val="0"/>
          <w:numId w:val="0"/>
        </w:numPr>
        <w:rPr>
          <w:rFonts w:eastAsia="Arial Unicode MS" w:cstheme="minorHAnsi"/>
          <w:szCs w:val="24"/>
        </w:rPr>
      </w:pPr>
    </w:p>
    <w:p w14:paraId="61582A19" w14:textId="61AF593C" w:rsidR="0099086D" w:rsidRPr="00352CD4" w:rsidRDefault="006B1E9E" w:rsidP="0099086D">
      <w:pPr>
        <w:pStyle w:val="naslov20"/>
        <w:numPr>
          <w:ilvl w:val="0"/>
          <w:numId w:val="0"/>
        </w:numPr>
        <w:rPr>
          <w:rFonts w:eastAsia="Arial Unicode MS" w:cstheme="minorHAnsi"/>
          <w:b w:val="0"/>
          <w:caps w:val="0"/>
          <w:szCs w:val="24"/>
        </w:rPr>
      </w:pPr>
      <w:r w:rsidRPr="00352CD4">
        <w:rPr>
          <w:rFonts w:eastAsia="Arial Unicode MS" w:cstheme="minorHAnsi"/>
          <w:b w:val="0"/>
          <w:caps w:val="0"/>
          <w:szCs w:val="24"/>
        </w:rPr>
        <w:t xml:space="preserve">Rok početka pružanja usluga </w:t>
      </w:r>
      <w:r w:rsidR="00C77341" w:rsidRPr="00352CD4">
        <w:rPr>
          <w:rFonts w:eastAsia="Arial Unicode MS" w:cstheme="minorHAnsi"/>
          <w:b w:val="0"/>
          <w:caps w:val="0"/>
          <w:szCs w:val="24"/>
        </w:rPr>
        <w:t>je od dana obostranog potpisa ugovora</w:t>
      </w:r>
      <w:r w:rsidR="0099086D" w:rsidRPr="00352CD4">
        <w:rPr>
          <w:rFonts w:eastAsia="Arial Unicode MS" w:cstheme="minorHAnsi"/>
          <w:b w:val="0"/>
          <w:caps w:val="0"/>
          <w:szCs w:val="24"/>
        </w:rPr>
        <w:t>.</w:t>
      </w:r>
    </w:p>
    <w:p w14:paraId="0E53FAD8" w14:textId="77777777" w:rsidR="0099086D" w:rsidRPr="00352CD4" w:rsidRDefault="0099086D" w:rsidP="0099086D">
      <w:pPr>
        <w:pStyle w:val="naslov20"/>
        <w:numPr>
          <w:ilvl w:val="0"/>
          <w:numId w:val="0"/>
        </w:numPr>
        <w:rPr>
          <w:rFonts w:eastAsia="Arial Unicode MS" w:cstheme="minorHAnsi"/>
          <w:b w:val="0"/>
          <w:caps w:val="0"/>
          <w:szCs w:val="24"/>
        </w:rPr>
      </w:pPr>
    </w:p>
    <w:p w14:paraId="46CAEA50" w14:textId="77777777" w:rsidR="00FD6E7C" w:rsidRPr="00352CD4" w:rsidRDefault="0099086D" w:rsidP="00FD6E7C">
      <w:pPr>
        <w:pStyle w:val="Naslov2"/>
        <w:rPr>
          <w:rFonts w:eastAsia="Arial Unicode MS" w:cstheme="minorHAnsi"/>
          <w:sz w:val="24"/>
          <w:szCs w:val="24"/>
        </w:rPr>
      </w:pPr>
      <w:r w:rsidRPr="00352CD4">
        <w:rPr>
          <w:rFonts w:eastAsia="Arial Unicode MS" w:cstheme="minorHAnsi"/>
          <w:sz w:val="24"/>
          <w:szCs w:val="24"/>
        </w:rPr>
        <w:t xml:space="preserve"> </w:t>
      </w:r>
      <w:r w:rsidR="00906F56" w:rsidRPr="00352CD4">
        <w:rPr>
          <w:rFonts w:eastAsia="Arial Unicode MS" w:cstheme="minorHAnsi"/>
          <w:sz w:val="24"/>
          <w:szCs w:val="24"/>
        </w:rPr>
        <w:t xml:space="preserve">    </w:t>
      </w:r>
      <w:r w:rsidRPr="00352CD4">
        <w:rPr>
          <w:rFonts w:eastAsia="Arial Unicode MS" w:cstheme="minorHAnsi"/>
          <w:sz w:val="24"/>
          <w:szCs w:val="24"/>
        </w:rPr>
        <w:t xml:space="preserve">rok završetka </w:t>
      </w:r>
      <w:r w:rsidR="00232DD4" w:rsidRPr="00352CD4">
        <w:rPr>
          <w:rFonts w:eastAsia="Arial Unicode MS" w:cstheme="minorHAnsi"/>
          <w:sz w:val="24"/>
          <w:szCs w:val="24"/>
        </w:rPr>
        <w:t xml:space="preserve">pružanja usluga / </w:t>
      </w:r>
      <w:r w:rsidRPr="00352CD4">
        <w:rPr>
          <w:rFonts w:eastAsia="Arial Unicode MS" w:cstheme="minorHAnsi"/>
          <w:sz w:val="24"/>
          <w:szCs w:val="24"/>
        </w:rPr>
        <w:t>trajanje ugovora o koncesiji</w:t>
      </w:r>
    </w:p>
    <w:p w14:paraId="1E5A5897" w14:textId="77777777" w:rsidR="00497710" w:rsidRPr="00352CD4" w:rsidRDefault="0099086D" w:rsidP="0099086D">
      <w:pPr>
        <w:rPr>
          <w:rFonts w:asciiTheme="minorHAnsi" w:eastAsia="Arial Unicode MS" w:hAnsiTheme="minorHAnsi" w:cstheme="minorHAnsi"/>
        </w:rPr>
      </w:pPr>
      <w:r w:rsidRPr="00352CD4">
        <w:rPr>
          <w:rFonts w:asciiTheme="minorHAnsi" w:eastAsia="Arial Unicode MS" w:hAnsiTheme="minorHAnsi" w:cstheme="minorHAnsi"/>
        </w:rPr>
        <w:t>Ugovor o koncesiji sklapa se na vrijeme od 5 (pet) godina.</w:t>
      </w:r>
    </w:p>
    <w:p w14:paraId="0B0560B7" w14:textId="77777777" w:rsidR="00D62B0D" w:rsidRPr="00352CD4" w:rsidRDefault="00D62B0D" w:rsidP="0099086D">
      <w:pPr>
        <w:rPr>
          <w:rFonts w:asciiTheme="minorHAnsi" w:eastAsia="Arial Unicode MS" w:hAnsiTheme="minorHAnsi" w:cstheme="minorHAnsi"/>
        </w:rPr>
      </w:pPr>
    </w:p>
    <w:p w14:paraId="685C075F" w14:textId="77777777" w:rsidR="00497710" w:rsidRPr="00352CD4" w:rsidRDefault="00497710" w:rsidP="0099086D">
      <w:pPr>
        <w:rPr>
          <w:rFonts w:asciiTheme="minorHAnsi" w:eastAsia="Arial Unicode MS" w:hAnsiTheme="minorHAnsi" w:cstheme="minorHAnsi"/>
        </w:rPr>
      </w:pPr>
    </w:p>
    <w:p w14:paraId="2D93BEE0" w14:textId="77777777" w:rsidR="00E72A95" w:rsidRPr="00352CD4" w:rsidRDefault="00906F56" w:rsidP="005E635D">
      <w:pPr>
        <w:pStyle w:val="naslov1"/>
        <w:rPr>
          <w:rFonts w:eastAsia="Arial Unicode MS" w:cstheme="minorHAnsi"/>
          <w:sz w:val="24"/>
          <w:szCs w:val="24"/>
        </w:rPr>
      </w:pPr>
      <w:r w:rsidRPr="00352CD4">
        <w:rPr>
          <w:rFonts w:eastAsia="Arial Unicode MS" w:cstheme="minorHAnsi"/>
          <w:caps w:val="0"/>
          <w:sz w:val="24"/>
          <w:szCs w:val="24"/>
        </w:rPr>
        <w:lastRenderedPageBreak/>
        <w:t>RAZLOZI ISKLJUČENJA PONUDITELJA</w:t>
      </w:r>
    </w:p>
    <w:p w14:paraId="180E586A" w14:textId="77777777" w:rsidR="0081710E" w:rsidRPr="00352CD4" w:rsidRDefault="0081710E" w:rsidP="0081710E">
      <w:pPr>
        <w:pStyle w:val="naslov1"/>
        <w:numPr>
          <w:ilvl w:val="0"/>
          <w:numId w:val="0"/>
        </w:numPr>
        <w:ind w:left="360"/>
        <w:rPr>
          <w:rFonts w:eastAsia="Arial Unicode MS" w:cstheme="minorHAnsi"/>
          <w:sz w:val="24"/>
          <w:szCs w:val="24"/>
        </w:rPr>
      </w:pPr>
    </w:p>
    <w:p w14:paraId="7962A775" w14:textId="77777777" w:rsidR="0081710E" w:rsidRPr="00352CD4" w:rsidRDefault="0081710E" w:rsidP="00E97EF3">
      <w:pPr>
        <w:pStyle w:val="Naslov2"/>
        <w:ind w:left="709" w:hanging="709"/>
        <w:rPr>
          <w:rFonts w:eastAsia="Arial Unicode MS" w:cstheme="minorHAnsi"/>
          <w:sz w:val="24"/>
          <w:szCs w:val="24"/>
        </w:rPr>
      </w:pPr>
      <w:r w:rsidRPr="00352CD4">
        <w:rPr>
          <w:rFonts w:eastAsia="Arial Unicode MS" w:cstheme="minorHAnsi"/>
          <w:sz w:val="24"/>
          <w:szCs w:val="24"/>
        </w:rPr>
        <w:t>OBVEZNI RAZLOZI ISKLJUČENJA PONUDITELJA, TE DOKUMENTI KOJIMA SE DOKAZUJE DA NE POSTOJE RAZLOZI ISKLJUČENJA</w:t>
      </w:r>
    </w:p>
    <w:p w14:paraId="58BF223F" w14:textId="77777777" w:rsidR="00581AE5" w:rsidRPr="00352CD4" w:rsidRDefault="005614CF" w:rsidP="005614CF">
      <w:pPr>
        <w:spacing w:before="100" w:beforeAutospacing="1" w:after="80" w:afterAutospacing="1"/>
        <w:jc w:val="both"/>
        <w:rPr>
          <w:rFonts w:asciiTheme="minorHAnsi" w:eastAsia="Arial Unicode MS" w:hAnsiTheme="minorHAnsi" w:cstheme="minorHAnsi"/>
        </w:rPr>
      </w:pPr>
      <w:r w:rsidRPr="00352CD4">
        <w:rPr>
          <w:rFonts w:asciiTheme="minorHAnsi" w:eastAsia="Arial Unicode MS" w:hAnsiTheme="minorHAnsi" w:cstheme="minorHAnsi"/>
        </w:rPr>
        <w:t>Davatelj</w:t>
      </w:r>
      <w:r w:rsidR="00581AE5" w:rsidRPr="00352CD4">
        <w:rPr>
          <w:rFonts w:asciiTheme="minorHAnsi" w:eastAsia="Arial Unicode MS" w:hAnsiTheme="minorHAnsi" w:cstheme="minorHAnsi"/>
        </w:rPr>
        <w:t xml:space="preserve"> koncesije obvezan je isključiti gospodarski subjekt iz postupka davanja koncesije u bilo kojem trenutku:</w:t>
      </w:r>
    </w:p>
    <w:p w14:paraId="3791B6B6" w14:textId="77777777" w:rsidR="007F720C" w:rsidRPr="00352CD4" w:rsidRDefault="005614CF" w:rsidP="007F720C">
      <w:pPr>
        <w:jc w:val="both"/>
        <w:rPr>
          <w:rFonts w:asciiTheme="minorHAnsi" w:eastAsia="Arial Unicode MS" w:hAnsiTheme="minorHAnsi" w:cstheme="minorHAnsi"/>
        </w:rPr>
      </w:pPr>
      <w:r w:rsidRPr="00352CD4">
        <w:rPr>
          <w:rFonts w:asciiTheme="minorHAnsi" w:eastAsia="Arial Unicode MS" w:hAnsiTheme="minorHAnsi" w:cstheme="minorHAnsi"/>
          <w:b/>
        </w:rPr>
        <w:t>3.1.1</w:t>
      </w:r>
      <w:r w:rsidR="00581AE5" w:rsidRPr="00352CD4">
        <w:rPr>
          <w:rFonts w:asciiTheme="minorHAnsi" w:eastAsia="Arial Unicode MS" w:hAnsiTheme="minorHAnsi" w:cstheme="minorHAnsi"/>
          <w:b/>
        </w:rPr>
        <w:t>.</w:t>
      </w:r>
      <w:r w:rsidR="00581AE5" w:rsidRPr="00352CD4">
        <w:rPr>
          <w:rFonts w:asciiTheme="minorHAnsi" w:eastAsia="Arial Unicode MS" w:hAnsiTheme="minorHAnsi" w:cstheme="minorHAnsi"/>
        </w:rPr>
        <w:t xml:space="preserve"> </w:t>
      </w:r>
      <w:r w:rsidR="007F720C" w:rsidRPr="00352CD4">
        <w:rPr>
          <w:rFonts w:asciiTheme="minorHAnsi" w:eastAsia="Arial Unicode MS" w:hAnsiTheme="minorHAnsi" w:cstheme="minorHAnsi"/>
        </w:rPr>
        <w:t>Sukladno članku 24. stavak 1. Zakona o koncesijama (Narodne novine broj 69/17 i 107/20), dalje u tekstu: Zakon o koncesijama, davatelj koncesije obvezan je isključiti gospodarski subjekt iz postupka davanja koncesije u bilo kojem trenutku u sljedećim slučajevima:</w:t>
      </w:r>
    </w:p>
    <w:p w14:paraId="6C1B2634"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xml:space="preserve">1.) ako je gospodarski subjekt koji ima poslovni </w:t>
      </w:r>
      <w:proofErr w:type="spellStart"/>
      <w:r w:rsidRPr="00352CD4">
        <w:rPr>
          <w:rFonts w:asciiTheme="minorHAnsi" w:eastAsia="Arial Unicode MS" w:hAnsiTheme="minorHAnsi" w:cstheme="minorHAnsi"/>
        </w:rPr>
        <w:t>nastan</w:t>
      </w:r>
      <w:proofErr w:type="spellEnd"/>
      <w:r w:rsidRPr="00352CD4">
        <w:rPr>
          <w:rFonts w:asciiTheme="minorHAnsi" w:eastAsia="Arial Unicode MS" w:hAnsiTheme="minorHAnsi" w:cstheme="minorHAnsi"/>
        </w:rPr>
        <w:t xml:space="preserve"> u Republici Hrvatskoj ili osoba koja je</w:t>
      </w:r>
    </w:p>
    <w:p w14:paraId="68957AA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član upravnog, upravljačkog ili nadzornog tijela ili ima ovlasti zastupanja, donošenja odluka ili</w:t>
      </w:r>
    </w:p>
    <w:p w14:paraId="498FF3F9"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nadzora toga gospodarskog subjekta i koja je državljanin Republike Hrvatske pravomoćnom</w:t>
      </w:r>
    </w:p>
    <w:p w14:paraId="328F68F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presudom osuđena za:</w:t>
      </w:r>
    </w:p>
    <w:p w14:paraId="42BB30A3"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a) sudjelovanje u zločinačkoj organizaciji, na temelju</w:t>
      </w:r>
    </w:p>
    <w:p w14:paraId="2245B3AF"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328. (zločinačko udruženje) i članka 329. (počinjenje kaznenog djela u sastavu</w:t>
      </w:r>
    </w:p>
    <w:p w14:paraId="670B0B93"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zločinačkog udruženja) Kaznenog zakona (»Narodne novine«, br. 125/11., 144/12., 56/15. i</w:t>
      </w:r>
    </w:p>
    <w:p w14:paraId="2DC7FFCA"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61/15.)</w:t>
      </w:r>
    </w:p>
    <w:p w14:paraId="6CACA5BF"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333. (udruživanje za počinjenje kaznenih djela) iz Kaznenog zakona (»Narodne</w:t>
      </w:r>
    </w:p>
    <w:p w14:paraId="365F8786"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novine«, br. 110/97., 27/98., 50/00., 129/00., 51/01., 111/03., 190/03., 105/04., 84/05.,</w:t>
      </w:r>
    </w:p>
    <w:p w14:paraId="09DEF254"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71/06., 110/07., 152/08., 57/11., 77/11. i 143/12.)</w:t>
      </w:r>
    </w:p>
    <w:p w14:paraId="49034167"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b) korupciju, na temelju</w:t>
      </w:r>
    </w:p>
    <w:p w14:paraId="1CF0F1CC"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252. (primanje mita u gospodarskom poslovanju), članka 253. (davanje mita u</w:t>
      </w:r>
    </w:p>
    <w:p w14:paraId="6278EFB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gospodarskom poslovanju), članka 254. (zlouporaba u postupku javne nabave), članka 291.</w:t>
      </w:r>
    </w:p>
    <w:p w14:paraId="5491C3D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(zlouporaba položaja i ovlasti), članka 292. (nezakonito pogodovanje), članka 293. (primanje</w:t>
      </w:r>
    </w:p>
    <w:p w14:paraId="77138A1D"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mita), članka 294. (davanje mita), članka 295. (trgovanje utjecajem) i članka 296. (davanje</w:t>
      </w:r>
    </w:p>
    <w:p w14:paraId="43A66768"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mita za trgovanje utjecajem) Kaznenog zakona (»Narodne novine«, br. 125/11., 144/12,</w:t>
      </w:r>
    </w:p>
    <w:p w14:paraId="61D9D7C5"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56/15. i 61/15.)</w:t>
      </w:r>
    </w:p>
    <w:p w14:paraId="7D379C58"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294.a (primanje mita u gospodarskom poslovanju), članka 294.b (davanje mita u</w:t>
      </w:r>
    </w:p>
    <w:p w14:paraId="5975DEDE"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gospodarskom poslovanju), članka 337. (zlouporaba položaja i ovlasti), članka 338.</w:t>
      </w:r>
    </w:p>
    <w:p w14:paraId="19F3D114"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(zlouporaba obavljanja dužnosti državne vlasti), članka 343. (protuzakonito posredovanje),</w:t>
      </w:r>
    </w:p>
    <w:p w14:paraId="39A8AB5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članka 347. (primanje mita) i članka 348. (davanje mita) iz Kaznenog zakona (»Narodne</w:t>
      </w:r>
    </w:p>
    <w:p w14:paraId="16C299A7"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novine«, br. 110/97., 27/98., 50/00., 129/00., 51/01., 111/03., 190/03., 105/04., 84/05.,</w:t>
      </w:r>
    </w:p>
    <w:p w14:paraId="428D5C1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71/06., 110/07., 152/08., 57/11., 77/11. i 143/12.)</w:t>
      </w:r>
    </w:p>
    <w:p w14:paraId="441359BD"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c) prijevaru, na temelju</w:t>
      </w:r>
    </w:p>
    <w:p w14:paraId="35669103"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236. (prijevara), članka 247. (prijevara u gospodarskom poslovanju), članka 256.</w:t>
      </w:r>
    </w:p>
    <w:p w14:paraId="3AD5E267"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(utaja poreza ili carine) i članka 258. (subvencijska prijevara) Kaznenog zakona (»Narodne</w:t>
      </w:r>
    </w:p>
    <w:p w14:paraId="3A5B59BE"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novine«, br. 125/11., 144/12., 56/15. i 61/15.)</w:t>
      </w:r>
    </w:p>
    <w:p w14:paraId="5D8E9D12"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224. (prijevara), članka 293. (prijevara u gospodarskom poslovanju) i članka 286.</w:t>
      </w:r>
    </w:p>
    <w:p w14:paraId="432CAD94"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(utaja poreza i drugih davanja) iz Kaznenog zakona (»Narodne novine«, br. 110/97., 27/98.,</w:t>
      </w:r>
    </w:p>
    <w:p w14:paraId="240BF224"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50/00., 129/00., 51/01., 111/03., 190/03., 105/04., 84/05., 71/06., 110/07., 152/08., 57/11.,</w:t>
      </w:r>
    </w:p>
    <w:p w14:paraId="79550DB7"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77/11. i 143/12.),</w:t>
      </w:r>
    </w:p>
    <w:p w14:paraId="4EFC1FFD"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d) terorizam ili kaznena djela povezana s terorističkim aktivnostima, na temelju</w:t>
      </w:r>
    </w:p>
    <w:p w14:paraId="39640627"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97. (terorizam), članka 99. (javno poticanje na terorizam), članka 100. (novačenje za</w:t>
      </w:r>
    </w:p>
    <w:p w14:paraId="4D4CC675"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terorizam), članka 101. (obuka za terorizam) i članka 102. (terorističko udruženje) Kaznenog</w:t>
      </w:r>
    </w:p>
    <w:p w14:paraId="15664A80"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zakona (»Narodne novine«, br. 125/11., 144/12., 56/15. i 61/15.)</w:t>
      </w:r>
    </w:p>
    <w:p w14:paraId="1044DBB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169. (terorizam), članka 169.a (javno poticanje na terorizam) i članka 169.b</w:t>
      </w:r>
    </w:p>
    <w:p w14:paraId="3CAE567F"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lastRenderedPageBreak/>
        <w:t>(novačenje i obuka za terorizam) iz Kaznenog zakona (»Narodne novine«, br. 110/97., 27/98.,</w:t>
      </w:r>
    </w:p>
    <w:p w14:paraId="07391D82"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50/00., 129/00., 51/01., 111/03., 190/03., 105/04., 84/05., 71/06., 110/07., 152/08., 57/11.,</w:t>
      </w:r>
    </w:p>
    <w:p w14:paraId="352DAFC3"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77/11. i 143/12.),</w:t>
      </w:r>
    </w:p>
    <w:p w14:paraId="34BC93C6"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e) pranje novca ili financiranje terorizma, na temelju</w:t>
      </w:r>
    </w:p>
    <w:p w14:paraId="417DD4CB"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98. (financiranje terorizma) i članka 265. (pranje novca) Kaznenog zakona (»Narodne</w:t>
      </w:r>
    </w:p>
    <w:p w14:paraId="13593CA0"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novine«, br. 125/11., 144/12., 56/15. i 61/15.)</w:t>
      </w:r>
    </w:p>
    <w:p w14:paraId="61778789"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279. (pranje novca) iz Kaznenog zakona (»Narodne novine«, br. 110/97., 27/98.,</w:t>
      </w:r>
    </w:p>
    <w:p w14:paraId="41978290"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50/00., 129/00., 51/01., 111/03., 190/03., 105/04., 84/05., 71/06., 110/07., 152/08., 57/11.,</w:t>
      </w:r>
    </w:p>
    <w:p w14:paraId="6C78A873"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77/11. i 143/12.)</w:t>
      </w:r>
    </w:p>
    <w:p w14:paraId="6BE33152"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f) dječji rad ili druge oblike trgovanja ljudima, na temelju</w:t>
      </w:r>
    </w:p>
    <w:p w14:paraId="05E80636"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106. (trgovanje ljudima) Kaznenog zakona (»Narodne novine«, br. 125/11., 144/12.,</w:t>
      </w:r>
    </w:p>
    <w:p w14:paraId="3142FCFE"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56/15. i 61/15.)</w:t>
      </w:r>
    </w:p>
    <w:p w14:paraId="71F058AA"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 članka 175. (trgovanje ljudima i ropstvo) iz Kaznenog zakona (»Narodne novine«, br. 110/97.,</w:t>
      </w:r>
    </w:p>
    <w:p w14:paraId="2C865B09" w14:textId="77777777" w:rsidR="007F720C"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27/98., 50/00., 129/00., 51/01., 111/03.,190/03., 105/04., 84/05., 71/06., 110/07., 152/08.,</w:t>
      </w:r>
    </w:p>
    <w:p w14:paraId="395F23B0" w14:textId="14AC13E7" w:rsidR="008A43FE" w:rsidRPr="00352CD4" w:rsidRDefault="007F720C" w:rsidP="007F720C">
      <w:pPr>
        <w:jc w:val="both"/>
        <w:rPr>
          <w:rFonts w:asciiTheme="minorHAnsi" w:eastAsia="Arial Unicode MS" w:hAnsiTheme="minorHAnsi" w:cstheme="minorHAnsi"/>
        </w:rPr>
      </w:pPr>
      <w:r w:rsidRPr="00352CD4">
        <w:rPr>
          <w:rFonts w:asciiTheme="minorHAnsi" w:eastAsia="Arial Unicode MS" w:hAnsiTheme="minorHAnsi" w:cstheme="minorHAnsi"/>
        </w:rPr>
        <w:t>57/11., 77/11 i 143/12.)</w:t>
      </w:r>
      <w:r w:rsidR="00000D0E" w:rsidRPr="00352CD4">
        <w:rPr>
          <w:rFonts w:asciiTheme="minorHAnsi" w:eastAsia="Arial Unicode MS" w:hAnsiTheme="minorHAnsi" w:cstheme="minorHAnsi"/>
        </w:rPr>
        <w:t>;</w:t>
      </w:r>
    </w:p>
    <w:p w14:paraId="76B5E6DB" w14:textId="77777777" w:rsidR="00000D0E" w:rsidRPr="00352CD4" w:rsidRDefault="00000D0E" w:rsidP="007F720C">
      <w:pPr>
        <w:jc w:val="both"/>
        <w:rPr>
          <w:rFonts w:asciiTheme="minorHAnsi" w:eastAsia="Arial Unicode MS" w:hAnsiTheme="minorHAnsi" w:cstheme="minorHAnsi"/>
        </w:rPr>
      </w:pPr>
    </w:p>
    <w:p w14:paraId="11E8F25A" w14:textId="77777777" w:rsidR="005614CF" w:rsidRPr="00352CD4" w:rsidRDefault="00046493" w:rsidP="00581AE5">
      <w:pPr>
        <w:jc w:val="both"/>
        <w:rPr>
          <w:rFonts w:asciiTheme="minorHAnsi" w:eastAsia="Arial Unicode MS" w:hAnsiTheme="minorHAnsi" w:cstheme="minorHAnsi"/>
        </w:rPr>
      </w:pPr>
      <w:r w:rsidRPr="00352CD4">
        <w:rPr>
          <w:rFonts w:asciiTheme="minorHAnsi" w:eastAsia="Arial Unicode MS" w:hAnsiTheme="minorHAnsi" w:cstheme="minorHAnsi"/>
          <w:b/>
        </w:rPr>
        <w:t>3.1.2</w:t>
      </w:r>
      <w:r w:rsidRPr="00352CD4">
        <w:rPr>
          <w:rFonts w:asciiTheme="minorHAnsi" w:eastAsia="Arial Unicode MS" w:hAnsiTheme="minorHAnsi" w:cstheme="minorHAnsi"/>
        </w:rPr>
        <w:t xml:space="preserve">. Ako je gospodarski subjekt koji nema poslovni </w:t>
      </w:r>
      <w:proofErr w:type="spellStart"/>
      <w:r w:rsidRPr="00352CD4">
        <w:rPr>
          <w:rFonts w:asciiTheme="minorHAnsi" w:eastAsia="Arial Unicode MS" w:hAnsiTheme="minorHAnsi" w:cstheme="minorHAnsi"/>
        </w:rPr>
        <w:t>nastan</w:t>
      </w:r>
      <w:proofErr w:type="spellEnd"/>
      <w:r w:rsidRPr="00352CD4">
        <w:rPr>
          <w:rFonts w:asciiTheme="minorHAnsi" w:eastAsia="Arial Unicode MS" w:hAnsiTheme="minorHAnsi" w:cstheme="minorHAnsi"/>
        </w:rPr>
        <w:t xml:space="preserve"> u Republici Hrvatskoj ili osoba koja je član upravnog, upravljačkog ili nadzornog tijela ili ima ovlasti zastupanja, donošenja odluka ili nadzora toga gospodarskog subjekta i koja nije državljanin Republike Hrvat</w:t>
      </w:r>
      <w:r w:rsidR="00FD6E7C" w:rsidRPr="00352CD4">
        <w:rPr>
          <w:rFonts w:asciiTheme="minorHAnsi" w:eastAsia="Arial Unicode MS" w:hAnsiTheme="minorHAnsi" w:cstheme="minorHAnsi"/>
        </w:rPr>
        <w:t>ske pravomoćnom presudom osuđen</w:t>
      </w:r>
      <w:r w:rsidRPr="00352CD4">
        <w:rPr>
          <w:rFonts w:asciiTheme="minorHAnsi" w:eastAsia="Arial Unicode MS" w:hAnsiTheme="minorHAnsi" w:cstheme="minorHAnsi"/>
        </w:rPr>
        <w:t xml:space="preserve"> za kaznena djela iz točke 3.1.1. i za odgovarajuća kaznena djela prema nacionalnim propisima države poslovnog </w:t>
      </w:r>
      <w:proofErr w:type="spellStart"/>
      <w:r w:rsidRPr="00352CD4">
        <w:rPr>
          <w:rFonts w:asciiTheme="minorHAnsi" w:eastAsia="Arial Unicode MS" w:hAnsiTheme="minorHAnsi" w:cstheme="minorHAnsi"/>
        </w:rPr>
        <w:t>nastana</w:t>
      </w:r>
      <w:proofErr w:type="spellEnd"/>
      <w:r w:rsidRPr="00352CD4">
        <w:rPr>
          <w:rFonts w:asciiTheme="minorHAnsi" w:eastAsia="Arial Unicode MS" w:hAnsiTheme="minorHAnsi" w:cstheme="minorHAnsi"/>
        </w:rPr>
        <w:t xml:space="preserve"> gospodarskog subjekta, odnosno države čiji je osoba državljanin.</w:t>
      </w:r>
    </w:p>
    <w:p w14:paraId="30A63140" w14:textId="77777777" w:rsidR="002E23A1" w:rsidRPr="00352CD4" w:rsidRDefault="002E23A1" w:rsidP="00581AE5">
      <w:pPr>
        <w:jc w:val="both"/>
        <w:rPr>
          <w:rFonts w:asciiTheme="minorHAnsi" w:eastAsia="Arial Unicode MS" w:hAnsiTheme="minorHAnsi" w:cstheme="minorHAnsi"/>
        </w:rPr>
      </w:pPr>
    </w:p>
    <w:p w14:paraId="75227FED" w14:textId="77777777" w:rsidR="00000D0E" w:rsidRPr="00352CD4" w:rsidRDefault="00000D0E" w:rsidP="00000D0E">
      <w:pPr>
        <w:jc w:val="both"/>
        <w:rPr>
          <w:rFonts w:asciiTheme="minorHAnsi" w:eastAsia="Arial Unicode MS" w:hAnsiTheme="minorHAnsi" w:cstheme="minorHAnsi"/>
          <w:b/>
        </w:rPr>
      </w:pPr>
      <w:r w:rsidRPr="00352CD4">
        <w:rPr>
          <w:rFonts w:asciiTheme="minorHAnsi" w:eastAsia="Arial Unicode MS" w:hAnsiTheme="minorHAnsi" w:cstheme="minorHAnsi"/>
          <w:b/>
        </w:rPr>
        <w:t xml:space="preserve">Dokaz ispunjenja navedenih uvjeta je: </w:t>
      </w:r>
    </w:p>
    <w:p w14:paraId="226ED652" w14:textId="28C5C496" w:rsidR="002E23A1" w:rsidRPr="00352CD4" w:rsidRDefault="00000D0E" w:rsidP="00000D0E">
      <w:pPr>
        <w:jc w:val="both"/>
        <w:rPr>
          <w:rFonts w:asciiTheme="minorHAnsi" w:eastAsia="Arial Unicode MS" w:hAnsiTheme="minorHAnsi" w:cstheme="minorHAnsi"/>
        </w:rPr>
      </w:pPr>
      <w:r w:rsidRPr="00352CD4">
        <w:rPr>
          <w:rFonts w:asciiTheme="minorHAnsi" w:eastAsia="Arial Unicode MS" w:hAnsiTheme="minorHAnsi" w:cstheme="minorHAnsi"/>
          <w:b/>
        </w:rPr>
        <w:t xml:space="preserve">Gospodarski subjekt je dužan u ponudi dostaviti </w:t>
      </w:r>
      <w:r w:rsidRPr="00352CD4">
        <w:rPr>
          <w:rFonts w:asciiTheme="minorHAnsi" w:eastAsia="Arial Unicode MS" w:hAnsiTheme="minorHAnsi" w:cstheme="minorHAnsi"/>
          <w:b/>
          <w:bCs/>
        </w:rPr>
        <w:t xml:space="preserve">izjavu (Prilog 2.) </w:t>
      </w:r>
      <w:r w:rsidRPr="00352CD4">
        <w:rPr>
          <w:rFonts w:asciiTheme="minorHAnsi" w:eastAsia="Arial Unicode MS" w:hAnsiTheme="minorHAnsi" w:cstheme="minorHAnsi"/>
          <w:b/>
        </w:rPr>
        <w:t>koju daje osoba po zakonu ovlaštena za zastupanje gospodarskog subjekta</w:t>
      </w:r>
      <w:r w:rsidR="00B76C2F" w:rsidRPr="00352CD4">
        <w:rPr>
          <w:rFonts w:asciiTheme="minorHAnsi" w:eastAsia="Arial Unicode MS" w:hAnsiTheme="minorHAnsi" w:cstheme="minorHAnsi"/>
          <w:b/>
        </w:rPr>
        <w:t xml:space="preserve"> ovjerenu kod javnog bilježnika</w:t>
      </w:r>
      <w:r w:rsidRPr="00352CD4">
        <w:rPr>
          <w:rFonts w:asciiTheme="minorHAnsi" w:eastAsia="Arial Unicode MS" w:hAnsiTheme="minorHAnsi" w:cstheme="minorHAnsi"/>
          <w:b/>
        </w:rPr>
        <w:t>, s time da izjava ne smije biti starija od dana početka postupka davanja koncesije, a koja se izjava dostavlja na obrascu koji čini prilog ove Dokumentacije</w:t>
      </w:r>
      <w:r w:rsidR="00B76C2F" w:rsidRPr="00352CD4">
        <w:rPr>
          <w:rFonts w:asciiTheme="minorHAnsi" w:eastAsia="Arial Unicode MS" w:hAnsiTheme="minorHAnsi" w:cstheme="minorHAnsi"/>
          <w:b/>
        </w:rPr>
        <w:t xml:space="preserve"> ili Izvadak (uvjerenje) iz kaznene evidencije ili drugog odgovarajućeg registra za odgovornu osobu u pravnoj osobi te fizičku osobu obrtnika (izvornik ili ovjerena preslika).</w:t>
      </w:r>
    </w:p>
    <w:p w14:paraId="1120CAB4" w14:textId="77777777" w:rsidR="002E23A1" w:rsidRPr="00352CD4" w:rsidRDefault="002E23A1" w:rsidP="002E23A1">
      <w:pPr>
        <w:jc w:val="both"/>
        <w:rPr>
          <w:rFonts w:asciiTheme="minorHAnsi" w:eastAsia="Arial Unicode MS" w:hAnsiTheme="minorHAnsi" w:cstheme="minorHAnsi"/>
        </w:rPr>
      </w:pPr>
      <w:r w:rsidRPr="00352CD4">
        <w:rPr>
          <w:rFonts w:asciiTheme="minorHAnsi" w:eastAsia="Arial Unicode MS" w:hAnsiTheme="minorHAnsi" w:cstheme="minorHAnsi"/>
        </w:rPr>
        <w:t xml:space="preserve">Davatelj koncesije može tijekom postupka davanja koncesije radi provjere </w:t>
      </w:r>
      <w:r w:rsidR="008C45A5" w:rsidRPr="00352CD4">
        <w:rPr>
          <w:rFonts w:asciiTheme="minorHAnsi" w:eastAsia="Arial Unicode MS" w:hAnsiTheme="minorHAnsi" w:cstheme="minorHAnsi"/>
        </w:rPr>
        <w:t xml:space="preserve">navedenih </w:t>
      </w:r>
      <w:r w:rsidRPr="00352CD4">
        <w:rPr>
          <w:rFonts w:asciiTheme="minorHAnsi" w:eastAsia="Arial Unicode MS" w:hAnsiTheme="minorHAnsi" w:cstheme="minorHAnsi"/>
        </w:rPr>
        <w:t xml:space="preserve">okolnosti od tijela nadležnog za vođenje kaznene evidencije i razmjenu tih podataka s drugim državama za bilo kojeg ponuditelja ili osobu po zakonu ovlaštenu za zastupanje gospodarskog subjekta zatražiti izdavanje potvrde o činjenicama o kojima to tijelo vodi službenu evidenciju. </w:t>
      </w:r>
    </w:p>
    <w:p w14:paraId="320D16BC" w14:textId="77777777" w:rsidR="002E23A1" w:rsidRPr="00352CD4" w:rsidRDefault="002E23A1" w:rsidP="002E23A1">
      <w:pPr>
        <w:jc w:val="both"/>
        <w:rPr>
          <w:rFonts w:asciiTheme="minorHAnsi" w:eastAsia="Arial Unicode MS" w:hAnsiTheme="minorHAnsi" w:cstheme="minorHAnsi"/>
        </w:rPr>
      </w:pPr>
    </w:p>
    <w:p w14:paraId="3B2DFEBE" w14:textId="77777777" w:rsidR="002E23A1" w:rsidRPr="00352CD4" w:rsidRDefault="002E23A1" w:rsidP="002E23A1">
      <w:pPr>
        <w:jc w:val="both"/>
        <w:rPr>
          <w:rFonts w:asciiTheme="minorHAnsi" w:eastAsia="Arial Unicode MS" w:hAnsiTheme="minorHAnsi" w:cstheme="minorHAnsi"/>
        </w:rPr>
      </w:pPr>
      <w:r w:rsidRPr="00352CD4">
        <w:rPr>
          <w:rFonts w:asciiTheme="minorHAnsi" w:eastAsia="Arial Unicode MS" w:hAnsiTheme="minorHAnsi" w:cstheme="minorHAnsi"/>
          <w:b/>
        </w:rPr>
        <w:t>3.1.3.</w:t>
      </w:r>
      <w:r w:rsidRPr="00352CD4">
        <w:rPr>
          <w:rFonts w:asciiTheme="minorHAnsi" w:eastAsia="Arial Unicode MS" w:hAnsiTheme="minorHAnsi" w:cstheme="minorHAnsi"/>
        </w:rPr>
        <w:t xml:space="preserve"> </w:t>
      </w:r>
      <w:r w:rsidR="00D62B0D" w:rsidRPr="00352CD4">
        <w:rPr>
          <w:rFonts w:asciiTheme="minorHAnsi" w:eastAsia="Arial Unicode MS" w:hAnsiTheme="minorHAnsi" w:cstheme="minorHAnsi"/>
        </w:rPr>
        <w:t xml:space="preserve"> </w:t>
      </w:r>
      <w:r w:rsidRPr="00352CD4">
        <w:rPr>
          <w:rFonts w:asciiTheme="minorHAnsi" w:eastAsia="Arial Unicode MS" w:hAnsiTheme="minorHAnsi" w:cstheme="minorHAnsi"/>
        </w:rPr>
        <w:t>ako je gospodarski subjekt u postupku likvidacije, odnosno ako je obustavio svoje poslovne aktivnosti.</w:t>
      </w:r>
    </w:p>
    <w:p w14:paraId="2619B1B4" w14:textId="77777777" w:rsidR="00000D0E" w:rsidRPr="00352CD4" w:rsidRDefault="00000D0E" w:rsidP="00000D0E">
      <w:pPr>
        <w:jc w:val="both"/>
        <w:rPr>
          <w:rFonts w:asciiTheme="minorHAnsi" w:eastAsia="Arial Unicode MS" w:hAnsiTheme="minorHAnsi" w:cstheme="minorHAnsi"/>
        </w:rPr>
      </w:pPr>
      <w:r w:rsidRPr="00352CD4">
        <w:rPr>
          <w:rFonts w:asciiTheme="minorHAnsi" w:eastAsia="Arial Unicode MS" w:hAnsiTheme="minorHAnsi" w:cstheme="minorHAnsi"/>
        </w:rPr>
        <w:t xml:space="preserve">Davatelj koncesije obvezan je </w:t>
      </w:r>
      <w:r w:rsidRPr="00352CD4">
        <w:rPr>
          <w:rFonts w:asciiTheme="minorHAnsi" w:eastAsia="Arial Unicode MS" w:hAnsiTheme="minorHAnsi" w:cstheme="minorHAnsi"/>
          <w:b/>
          <w:bCs/>
        </w:rPr>
        <w:t xml:space="preserve">isključiti </w:t>
      </w:r>
      <w:r w:rsidRPr="00352CD4">
        <w:rPr>
          <w:rFonts w:asciiTheme="minorHAnsi" w:eastAsia="Arial Unicode MS" w:hAnsiTheme="minorHAnsi" w:cstheme="minorHAnsi"/>
        </w:rPr>
        <w:t xml:space="preserve">gospodarski subjekt iz postupka davanja koncesije u bilo kojem trenutku </w:t>
      </w:r>
      <w:r w:rsidRPr="00352CD4">
        <w:rPr>
          <w:rFonts w:asciiTheme="minorHAnsi" w:eastAsia="Arial Unicode MS" w:hAnsiTheme="minorHAnsi" w:cstheme="minorHAnsi"/>
          <w:b/>
          <w:bCs/>
        </w:rPr>
        <w:t>ako je gospodarski subjekt u postupku likvidacije</w:t>
      </w:r>
      <w:r w:rsidRPr="00352CD4">
        <w:rPr>
          <w:rFonts w:asciiTheme="minorHAnsi" w:eastAsia="Arial Unicode MS" w:hAnsiTheme="minorHAnsi" w:cstheme="minorHAnsi"/>
        </w:rPr>
        <w:t xml:space="preserve">, odnosno ako je </w:t>
      </w:r>
      <w:r w:rsidRPr="00352CD4">
        <w:rPr>
          <w:rFonts w:asciiTheme="minorHAnsi" w:eastAsia="Arial Unicode MS" w:hAnsiTheme="minorHAnsi" w:cstheme="minorHAnsi"/>
          <w:b/>
          <w:bCs/>
        </w:rPr>
        <w:t xml:space="preserve">obustavio svoje poslovne aktivnosti. </w:t>
      </w:r>
    </w:p>
    <w:p w14:paraId="42C30BED" w14:textId="77777777" w:rsidR="00000D0E" w:rsidRPr="00352CD4" w:rsidRDefault="00000D0E" w:rsidP="00000D0E">
      <w:pPr>
        <w:jc w:val="both"/>
        <w:rPr>
          <w:rFonts w:asciiTheme="minorHAnsi" w:eastAsia="Arial Unicode MS" w:hAnsiTheme="minorHAnsi" w:cstheme="minorHAnsi"/>
          <w:b/>
          <w:bCs/>
        </w:rPr>
      </w:pPr>
      <w:r w:rsidRPr="00352CD4">
        <w:rPr>
          <w:rFonts w:asciiTheme="minorHAnsi" w:eastAsia="Arial Unicode MS" w:hAnsiTheme="minorHAnsi" w:cstheme="minorHAnsi"/>
          <w:b/>
          <w:bCs/>
        </w:rPr>
        <w:t xml:space="preserve">Dokaz ispunjenja navedenih uvjeta je: </w:t>
      </w:r>
    </w:p>
    <w:p w14:paraId="0752DB3B" w14:textId="4FAD4C27" w:rsidR="002E23A1" w:rsidRPr="00352CD4" w:rsidRDefault="00000D0E" w:rsidP="00000D0E">
      <w:pPr>
        <w:jc w:val="both"/>
        <w:rPr>
          <w:rFonts w:asciiTheme="minorHAnsi" w:eastAsia="Arial Unicode MS" w:hAnsiTheme="minorHAnsi" w:cstheme="minorHAnsi"/>
        </w:rPr>
      </w:pPr>
      <w:r w:rsidRPr="00352CD4">
        <w:rPr>
          <w:rFonts w:asciiTheme="minorHAnsi" w:eastAsia="Arial Unicode MS" w:hAnsiTheme="minorHAnsi" w:cstheme="minorHAnsi"/>
        </w:rPr>
        <w:t xml:space="preserve">Gospodarski subjekt je dužan u ponudi dostaviti </w:t>
      </w:r>
      <w:r w:rsidRPr="00352CD4">
        <w:rPr>
          <w:rFonts w:asciiTheme="minorHAnsi" w:eastAsia="Arial Unicode MS" w:hAnsiTheme="minorHAnsi" w:cstheme="minorHAnsi"/>
          <w:b/>
          <w:bCs/>
        </w:rPr>
        <w:t xml:space="preserve">izvadak iz sudskog, obrtnog ili drugog registra </w:t>
      </w:r>
      <w:r w:rsidRPr="00352CD4">
        <w:rPr>
          <w:rFonts w:asciiTheme="minorHAnsi" w:eastAsia="Arial Unicode MS" w:hAnsiTheme="minorHAnsi" w:cstheme="minorHAnsi"/>
        </w:rPr>
        <w:t>ili potvrdu trgovačkog suda ili drugog nadležnog tijela u državi poslovnog subjekta, s time da dokaz ne smije biti stariji od 6 mjeseci od dana početka postupka davanja koncesije.</w:t>
      </w:r>
    </w:p>
    <w:p w14:paraId="235BC596" w14:textId="77777777" w:rsidR="00000D0E" w:rsidRPr="00352CD4" w:rsidRDefault="00000D0E" w:rsidP="00000D0E">
      <w:pPr>
        <w:jc w:val="both"/>
        <w:rPr>
          <w:rFonts w:asciiTheme="minorHAnsi" w:eastAsia="Arial Unicode MS" w:hAnsiTheme="minorHAnsi" w:cstheme="minorHAnsi"/>
        </w:rPr>
      </w:pPr>
    </w:p>
    <w:p w14:paraId="10B119C3" w14:textId="77777777" w:rsidR="0081710E" w:rsidRPr="00352CD4" w:rsidRDefault="008A43FE" w:rsidP="00497710">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b/>
          <w:color w:val="000000"/>
        </w:rPr>
        <w:t>3.1.4</w:t>
      </w:r>
      <w:r w:rsidR="0081710E" w:rsidRPr="00352CD4">
        <w:rPr>
          <w:rFonts w:asciiTheme="minorHAnsi" w:eastAsia="Arial Unicode MS" w:hAnsiTheme="minorHAnsi" w:cstheme="minorHAnsi"/>
          <w:b/>
          <w:color w:val="000000"/>
        </w:rPr>
        <w:t>.</w:t>
      </w:r>
      <w:r w:rsidRPr="00352CD4">
        <w:rPr>
          <w:rFonts w:asciiTheme="minorHAnsi" w:eastAsia="Arial Unicode MS" w:hAnsiTheme="minorHAnsi" w:cstheme="minorHAnsi"/>
          <w:color w:val="000000"/>
        </w:rPr>
        <w:t xml:space="preserve"> </w:t>
      </w:r>
      <w:r w:rsidR="00497710" w:rsidRPr="00352CD4">
        <w:rPr>
          <w:rFonts w:asciiTheme="minorHAnsi" w:eastAsia="Arial Unicode MS" w:hAnsiTheme="minorHAnsi" w:cstheme="minorHAnsi"/>
          <w:color w:val="000000"/>
        </w:rPr>
        <w:t xml:space="preserve"> </w:t>
      </w:r>
      <w:r w:rsidR="0081710E" w:rsidRPr="00352CD4">
        <w:rPr>
          <w:rFonts w:asciiTheme="minorHAnsi" w:eastAsia="Arial Unicode MS" w:hAnsiTheme="minorHAnsi" w:cstheme="minorHAnsi"/>
          <w:color w:val="000000"/>
        </w:rPr>
        <w:t xml:space="preserve">ako nije ispunio obvezu plaćanja dospjelih poreznih obveza i obveza za mirovinsko i zdravstveno osiguranje, osim ako mu prema posebnom zakonu plaćanje tih obveza nije dopušteno ili je odobrena odgoda plaćanja. </w:t>
      </w:r>
    </w:p>
    <w:p w14:paraId="75361192" w14:textId="77777777" w:rsidR="0081710E" w:rsidRPr="00352CD4" w:rsidRDefault="00497710" w:rsidP="0081710E">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bCs/>
          <w:color w:val="000000"/>
        </w:rPr>
        <w:lastRenderedPageBreak/>
        <w:t>Za potrebe utvrđivanja okolnosti iz 3.1.4. gospodarski subjekt je dužan dostaviti</w:t>
      </w:r>
      <w:r w:rsidRPr="00352CD4">
        <w:rPr>
          <w:rFonts w:asciiTheme="minorHAnsi" w:eastAsia="Arial Unicode MS" w:hAnsiTheme="minorHAnsi" w:cstheme="minorHAnsi"/>
          <w:b/>
          <w:bCs/>
          <w:color w:val="000000"/>
        </w:rPr>
        <w:t xml:space="preserve"> p</w:t>
      </w:r>
      <w:r w:rsidR="0081710E" w:rsidRPr="00352CD4">
        <w:rPr>
          <w:rFonts w:asciiTheme="minorHAnsi" w:eastAsia="Arial Unicode MS" w:hAnsiTheme="minorHAnsi" w:cstheme="minorHAnsi"/>
          <w:b/>
          <w:bCs/>
          <w:color w:val="000000"/>
        </w:rPr>
        <w:t>otvrd</w:t>
      </w:r>
      <w:r w:rsidRPr="00352CD4">
        <w:rPr>
          <w:rFonts w:asciiTheme="minorHAnsi" w:eastAsia="Arial Unicode MS" w:hAnsiTheme="minorHAnsi" w:cstheme="minorHAnsi"/>
          <w:b/>
          <w:bCs/>
          <w:color w:val="000000"/>
        </w:rPr>
        <w:t>u</w:t>
      </w:r>
      <w:r w:rsidR="0081710E" w:rsidRPr="00352CD4">
        <w:rPr>
          <w:rFonts w:asciiTheme="minorHAnsi" w:eastAsia="Arial Unicode MS" w:hAnsiTheme="minorHAnsi" w:cstheme="minorHAnsi"/>
          <w:b/>
          <w:bCs/>
          <w:color w:val="000000"/>
        </w:rPr>
        <w:t xml:space="preserve"> Porezne uprave o stanju duga, </w:t>
      </w:r>
      <w:r w:rsidR="0081710E" w:rsidRPr="00352CD4">
        <w:rPr>
          <w:rFonts w:asciiTheme="minorHAnsi" w:eastAsia="Arial Unicode MS" w:hAnsiTheme="minorHAnsi" w:cstheme="minorHAnsi"/>
          <w:bCs/>
          <w:color w:val="000000"/>
        </w:rPr>
        <w:t>ne starij</w:t>
      </w:r>
      <w:r w:rsidRPr="00352CD4">
        <w:rPr>
          <w:rFonts w:asciiTheme="minorHAnsi" w:eastAsia="Arial Unicode MS" w:hAnsiTheme="minorHAnsi" w:cstheme="minorHAnsi"/>
          <w:bCs/>
          <w:color w:val="000000"/>
        </w:rPr>
        <w:t>u</w:t>
      </w:r>
      <w:r w:rsidR="008A43FE" w:rsidRPr="00352CD4">
        <w:rPr>
          <w:rFonts w:asciiTheme="minorHAnsi" w:eastAsia="Arial Unicode MS" w:hAnsiTheme="minorHAnsi" w:cstheme="minorHAnsi"/>
          <w:bCs/>
          <w:color w:val="000000"/>
        </w:rPr>
        <w:t xml:space="preserve"> od </w:t>
      </w:r>
      <w:r w:rsidR="008A43FE" w:rsidRPr="00352CD4">
        <w:rPr>
          <w:rFonts w:asciiTheme="minorHAnsi" w:eastAsia="Arial Unicode MS" w:hAnsiTheme="minorHAnsi" w:cstheme="minorHAnsi"/>
          <w:bCs/>
        </w:rPr>
        <w:t>30 dana računajući</w:t>
      </w:r>
      <w:r w:rsidR="00C47509" w:rsidRPr="00352CD4">
        <w:rPr>
          <w:rFonts w:asciiTheme="minorHAnsi" w:eastAsia="Arial Unicode MS" w:hAnsiTheme="minorHAnsi" w:cstheme="minorHAnsi"/>
        </w:rPr>
        <w:t xml:space="preserve"> od dana slanja na objavu obavijesti o namjeri davanja koncesije</w:t>
      </w:r>
      <w:r w:rsidR="0081710E" w:rsidRPr="00352CD4">
        <w:rPr>
          <w:rFonts w:asciiTheme="minorHAnsi" w:eastAsia="Arial Unicode MS" w:hAnsiTheme="minorHAnsi" w:cstheme="minorHAnsi"/>
          <w:b/>
          <w:bCs/>
          <w:color w:val="000000"/>
        </w:rPr>
        <w:t xml:space="preserve"> </w:t>
      </w:r>
      <w:r w:rsidR="0081710E" w:rsidRPr="00352CD4">
        <w:rPr>
          <w:rFonts w:asciiTheme="minorHAnsi" w:eastAsia="Arial Unicode MS" w:hAnsiTheme="minorHAnsi" w:cstheme="minorHAnsi"/>
          <w:bCs/>
          <w:color w:val="000000"/>
        </w:rPr>
        <w:t>ili</w:t>
      </w:r>
      <w:r w:rsidR="008A43FE" w:rsidRPr="00352CD4">
        <w:rPr>
          <w:rFonts w:asciiTheme="minorHAnsi" w:eastAsia="Arial Unicode MS" w:hAnsiTheme="minorHAnsi" w:cstheme="minorHAnsi"/>
          <w:color w:val="000000"/>
        </w:rPr>
        <w:t xml:space="preserve"> </w:t>
      </w:r>
      <w:r w:rsidR="0081710E" w:rsidRPr="00352CD4">
        <w:rPr>
          <w:rFonts w:asciiTheme="minorHAnsi" w:eastAsia="Arial Unicode MS" w:hAnsiTheme="minorHAnsi" w:cstheme="minorHAnsi"/>
          <w:bCs/>
          <w:color w:val="000000"/>
        </w:rPr>
        <w:t>jednakovrijedni dokument nadležnog tijela države sjedišta gospodarskog subjekta, ako se ne izd</w:t>
      </w:r>
      <w:r w:rsidR="008B360A" w:rsidRPr="00352CD4">
        <w:rPr>
          <w:rFonts w:asciiTheme="minorHAnsi" w:eastAsia="Arial Unicode MS" w:hAnsiTheme="minorHAnsi" w:cstheme="minorHAnsi"/>
          <w:bCs/>
          <w:color w:val="000000"/>
        </w:rPr>
        <w:t>aje potvrda Porezne uprave ili i</w:t>
      </w:r>
      <w:r w:rsidR="0081710E" w:rsidRPr="00352CD4">
        <w:rPr>
          <w:rFonts w:asciiTheme="minorHAnsi" w:eastAsia="Arial Unicode MS" w:hAnsiTheme="minorHAnsi" w:cstheme="minorHAnsi"/>
          <w:bCs/>
          <w:color w:val="000000"/>
        </w:rPr>
        <w:t xml:space="preserve">zjava pod prisegom ili odgovarajuća izjava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w:t>
      </w:r>
      <w:r w:rsidR="0007732B" w:rsidRPr="00352CD4">
        <w:rPr>
          <w:rFonts w:asciiTheme="minorHAnsi" w:eastAsia="Arial Unicode MS" w:hAnsiTheme="minorHAnsi" w:cstheme="minorHAnsi"/>
        </w:rPr>
        <w:t>računajući od dana slanja na objavu obavijesti o namjeri davanja koncesije</w:t>
      </w:r>
      <w:r w:rsidR="0081710E" w:rsidRPr="00352CD4">
        <w:rPr>
          <w:rFonts w:asciiTheme="minorHAnsi" w:eastAsia="Arial Unicode MS" w:hAnsiTheme="minorHAnsi" w:cstheme="minorHAnsi"/>
          <w:bCs/>
          <w:color w:val="000000"/>
        </w:rPr>
        <w:t>, ako se u državi sjedišta gospodarskog subjekta ne izdaje potvrda Porezne uprave ili jednakovrijedni dokument nadležnog tijela države sjedišta gospodarskog subjekta.</w:t>
      </w:r>
      <w:r w:rsidR="0081710E" w:rsidRPr="00352CD4">
        <w:rPr>
          <w:rFonts w:asciiTheme="minorHAnsi" w:eastAsia="Arial Unicode MS" w:hAnsiTheme="minorHAnsi" w:cstheme="minorHAnsi"/>
          <w:b/>
          <w:bCs/>
          <w:color w:val="000000"/>
        </w:rPr>
        <w:t xml:space="preserve"> </w:t>
      </w:r>
    </w:p>
    <w:p w14:paraId="364D1609" w14:textId="77777777" w:rsidR="0081710E" w:rsidRPr="00352CD4" w:rsidRDefault="0081710E" w:rsidP="0081710E">
      <w:pPr>
        <w:autoSpaceDE w:val="0"/>
        <w:autoSpaceDN w:val="0"/>
        <w:adjustRightInd w:val="0"/>
        <w:jc w:val="both"/>
        <w:rPr>
          <w:rFonts w:asciiTheme="minorHAnsi" w:eastAsia="Arial Unicode MS" w:hAnsiTheme="minorHAnsi" w:cstheme="minorHAnsi"/>
          <w:color w:val="000000"/>
        </w:rPr>
      </w:pPr>
    </w:p>
    <w:p w14:paraId="032FF1CB" w14:textId="77777777" w:rsidR="0081710E" w:rsidRPr="00352CD4" w:rsidRDefault="0081710E" w:rsidP="0081710E">
      <w:pPr>
        <w:autoSpaceDE w:val="0"/>
        <w:autoSpaceDN w:val="0"/>
        <w:adjustRightInd w:val="0"/>
        <w:rPr>
          <w:rFonts w:asciiTheme="minorHAnsi" w:eastAsia="Arial Unicode MS" w:hAnsiTheme="minorHAnsi" w:cstheme="minorHAnsi"/>
          <w:color w:val="000000"/>
        </w:rPr>
      </w:pPr>
    </w:p>
    <w:p w14:paraId="615BAFF7" w14:textId="19E7E5B2" w:rsidR="0081710E" w:rsidRPr="00352CD4" w:rsidRDefault="0081710E" w:rsidP="005614CF">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U slučaju zajednice ponudite</w:t>
      </w:r>
      <w:r w:rsidR="00230A47" w:rsidRPr="00352CD4">
        <w:rPr>
          <w:rFonts w:asciiTheme="minorHAnsi" w:eastAsia="Arial Unicode MS" w:hAnsiTheme="minorHAnsi" w:cstheme="minorHAnsi"/>
          <w:color w:val="000000"/>
        </w:rPr>
        <w:t>lja okolnosti iz točaka 3.1.1.</w:t>
      </w:r>
      <w:r w:rsidR="000F3B8D" w:rsidRPr="00352CD4">
        <w:rPr>
          <w:rFonts w:asciiTheme="minorHAnsi" w:eastAsia="Arial Unicode MS" w:hAnsiTheme="minorHAnsi" w:cstheme="minorHAnsi"/>
          <w:color w:val="000000"/>
        </w:rPr>
        <w:t>, 3.1.2., 3.1.3., 3.1.4.</w:t>
      </w:r>
      <w:r w:rsidRPr="00352CD4">
        <w:rPr>
          <w:rFonts w:asciiTheme="minorHAnsi" w:eastAsia="Arial Unicode MS" w:hAnsiTheme="minorHAnsi" w:cstheme="minorHAnsi"/>
          <w:color w:val="000000"/>
        </w:rPr>
        <w:t xml:space="preserve"> utvrđuju se za sve članove zajednice pojedinačno te je svaki član zajednice ponuditelja dužan dostaviti dokaze koji su navedeni u tim točkama kao potrebni. </w:t>
      </w:r>
    </w:p>
    <w:p w14:paraId="157A91EB" w14:textId="77777777" w:rsidR="00230A47" w:rsidRPr="00352CD4" w:rsidRDefault="00230A47" w:rsidP="005614CF">
      <w:pPr>
        <w:autoSpaceDE w:val="0"/>
        <w:autoSpaceDN w:val="0"/>
        <w:adjustRightInd w:val="0"/>
        <w:jc w:val="both"/>
        <w:rPr>
          <w:rFonts w:asciiTheme="minorHAnsi" w:eastAsia="Arial Unicode MS" w:hAnsiTheme="minorHAnsi" w:cstheme="minorHAnsi"/>
          <w:color w:val="000000"/>
        </w:rPr>
      </w:pPr>
    </w:p>
    <w:p w14:paraId="1A3CA02B" w14:textId="09CC4CC4" w:rsidR="00581AE5" w:rsidRPr="00352CD4" w:rsidRDefault="008A43FE" w:rsidP="000F3B8D">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Svi dokumenti navedeni u točkama </w:t>
      </w:r>
      <w:r w:rsidR="000F3B8D" w:rsidRPr="00352CD4">
        <w:rPr>
          <w:rFonts w:asciiTheme="minorHAnsi" w:eastAsia="Arial Unicode MS" w:hAnsiTheme="minorHAnsi" w:cstheme="minorHAnsi"/>
          <w:color w:val="000000"/>
        </w:rPr>
        <w:t xml:space="preserve">3.1.1., 3.1.2., 3.1.3., 3.1.4. </w:t>
      </w:r>
      <w:r w:rsidR="00BC6DD6" w:rsidRPr="00352CD4">
        <w:rPr>
          <w:rFonts w:asciiTheme="minorHAnsi" w:eastAsia="Arial Unicode MS" w:hAnsiTheme="minorHAnsi" w:cstheme="minorHAnsi"/>
          <w:color w:val="000000"/>
        </w:rPr>
        <w:t>dostavljaju se u izvorniku ili ovjerenim preslikama</w:t>
      </w:r>
      <w:r w:rsidR="00E77BFE" w:rsidRPr="00352CD4">
        <w:rPr>
          <w:rFonts w:asciiTheme="minorHAnsi" w:eastAsia="Arial Unicode MS" w:hAnsiTheme="minorHAnsi" w:cstheme="minorHAnsi"/>
          <w:color w:val="000000"/>
        </w:rPr>
        <w:t xml:space="preserve"> (prilog 2. i prilog 3. dovoljno je vlastoručno potpisati i ovjeriti pečatom)</w:t>
      </w:r>
      <w:r w:rsidR="00BC6DD6" w:rsidRPr="00352CD4">
        <w:rPr>
          <w:rFonts w:asciiTheme="minorHAnsi" w:eastAsia="Arial Unicode MS" w:hAnsiTheme="minorHAnsi" w:cstheme="minorHAnsi"/>
          <w:color w:val="000000"/>
        </w:rPr>
        <w:t>.</w:t>
      </w:r>
      <w:r w:rsidR="0081710E" w:rsidRPr="00352CD4">
        <w:rPr>
          <w:rFonts w:asciiTheme="minorHAnsi" w:eastAsia="Arial Unicode MS" w:hAnsiTheme="minorHAnsi" w:cstheme="minorHAnsi"/>
          <w:color w:val="000000"/>
        </w:rPr>
        <w:t xml:space="preserve"> </w:t>
      </w:r>
    </w:p>
    <w:p w14:paraId="71EF8158" w14:textId="77777777" w:rsidR="008234A2" w:rsidRPr="00352CD4" w:rsidRDefault="008234A2" w:rsidP="000F3B8D">
      <w:pPr>
        <w:autoSpaceDE w:val="0"/>
        <w:autoSpaceDN w:val="0"/>
        <w:adjustRightInd w:val="0"/>
        <w:jc w:val="both"/>
        <w:rPr>
          <w:rFonts w:asciiTheme="minorHAnsi" w:eastAsia="Arial Unicode MS" w:hAnsiTheme="minorHAnsi" w:cstheme="minorHAnsi"/>
          <w:color w:val="000000"/>
        </w:rPr>
      </w:pPr>
    </w:p>
    <w:p w14:paraId="0C41F7D2" w14:textId="77777777" w:rsidR="008234A2" w:rsidRPr="00352CD4" w:rsidRDefault="008234A2" w:rsidP="000F3B8D">
      <w:pPr>
        <w:autoSpaceDE w:val="0"/>
        <w:autoSpaceDN w:val="0"/>
        <w:adjustRightInd w:val="0"/>
        <w:jc w:val="both"/>
        <w:rPr>
          <w:rFonts w:asciiTheme="minorHAnsi" w:eastAsia="Arial Unicode MS" w:hAnsiTheme="minorHAnsi" w:cstheme="minorHAnsi"/>
          <w:color w:val="000000"/>
        </w:rPr>
      </w:pPr>
    </w:p>
    <w:p w14:paraId="59CCE7AA" w14:textId="67DC880D" w:rsidR="00230A47" w:rsidRPr="00352CD4" w:rsidRDefault="00877EDC" w:rsidP="00877EDC">
      <w:pPr>
        <w:pStyle w:val="naslov1"/>
        <w:rPr>
          <w:rFonts w:eastAsia="Arial Unicode MS" w:cstheme="minorHAnsi"/>
          <w:sz w:val="24"/>
          <w:szCs w:val="24"/>
        </w:rPr>
      </w:pPr>
      <w:r w:rsidRPr="00352CD4">
        <w:rPr>
          <w:rFonts w:eastAsia="Arial Unicode MS" w:cstheme="minorHAnsi"/>
          <w:sz w:val="24"/>
          <w:szCs w:val="24"/>
        </w:rPr>
        <w:t xml:space="preserve"> </w:t>
      </w:r>
      <w:r w:rsidR="00230A47" w:rsidRPr="00352CD4">
        <w:rPr>
          <w:rFonts w:eastAsia="Arial Unicode MS" w:cstheme="minorHAnsi"/>
          <w:sz w:val="24"/>
          <w:szCs w:val="24"/>
        </w:rPr>
        <w:t>ODREDBE O</w:t>
      </w:r>
      <w:r w:rsidR="00660EF1" w:rsidRPr="00352CD4">
        <w:rPr>
          <w:rFonts w:eastAsia="Arial Unicode MS" w:cstheme="minorHAnsi"/>
          <w:sz w:val="24"/>
          <w:szCs w:val="24"/>
        </w:rPr>
        <w:t xml:space="preserve"> </w:t>
      </w:r>
      <w:r w:rsidR="00230A47" w:rsidRPr="00352CD4">
        <w:rPr>
          <w:rFonts w:eastAsia="Arial Unicode MS" w:cstheme="minorHAnsi"/>
          <w:sz w:val="24"/>
          <w:szCs w:val="24"/>
        </w:rPr>
        <w:t xml:space="preserve">SPOSOBNOSTI PONUDITELJA </w:t>
      </w:r>
    </w:p>
    <w:p w14:paraId="24E03D53" w14:textId="77777777" w:rsidR="00230A47" w:rsidRPr="00352CD4" w:rsidRDefault="00230A47" w:rsidP="00230A47">
      <w:pPr>
        <w:autoSpaceDE w:val="0"/>
        <w:autoSpaceDN w:val="0"/>
        <w:adjustRightInd w:val="0"/>
        <w:rPr>
          <w:rFonts w:asciiTheme="minorHAnsi" w:eastAsia="Arial Unicode MS" w:hAnsiTheme="minorHAnsi" w:cstheme="minorHAnsi"/>
          <w:color w:val="000000"/>
        </w:rPr>
      </w:pPr>
    </w:p>
    <w:p w14:paraId="499D6774" w14:textId="77777777" w:rsidR="00230A47" w:rsidRPr="00352CD4" w:rsidRDefault="00230A47"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Uvjete sposobnosti ponuditelja određuje Davatelj koncesije. Uvjeti sposobnosti moraju biti u skladu s odredbama Zakona o koncesijama, te kao takvi moraju biti </w:t>
      </w:r>
      <w:proofErr w:type="spellStart"/>
      <w:r w:rsidRPr="00352CD4">
        <w:rPr>
          <w:rFonts w:asciiTheme="minorHAnsi" w:eastAsia="Arial Unicode MS" w:hAnsiTheme="minorHAnsi" w:cstheme="minorHAnsi"/>
          <w:color w:val="000000"/>
        </w:rPr>
        <w:t>nediskriminirajući</w:t>
      </w:r>
      <w:proofErr w:type="spellEnd"/>
      <w:r w:rsidRPr="00352CD4">
        <w:rPr>
          <w:rFonts w:asciiTheme="minorHAnsi" w:eastAsia="Arial Unicode MS" w:hAnsiTheme="minorHAnsi" w:cstheme="minorHAnsi"/>
          <w:color w:val="000000"/>
        </w:rPr>
        <w:t xml:space="preserve"> i objektivni za sve zainteresirane gospodarske subjekte. </w:t>
      </w:r>
    </w:p>
    <w:p w14:paraId="36969FDD" w14:textId="70B0942C" w:rsidR="00230A47" w:rsidRPr="00352CD4" w:rsidRDefault="00230A47"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Dokumenti kojima se dokazuje sposobnost gospodarskog subjekta</w:t>
      </w:r>
      <w:r w:rsidR="007408B4" w:rsidRPr="00352CD4">
        <w:rPr>
          <w:rFonts w:asciiTheme="minorHAnsi" w:eastAsia="Arial Unicode MS" w:hAnsiTheme="minorHAnsi" w:cstheme="minorHAnsi"/>
          <w:color w:val="000000"/>
        </w:rPr>
        <w:t>,</w:t>
      </w:r>
      <w:r w:rsidRPr="00352CD4">
        <w:rPr>
          <w:rFonts w:asciiTheme="minorHAnsi" w:eastAsia="Arial Unicode MS" w:hAnsiTheme="minorHAnsi" w:cstheme="minorHAnsi"/>
          <w:color w:val="000000"/>
        </w:rPr>
        <w:t xml:space="preserve"> </w:t>
      </w:r>
      <w:r w:rsidR="00BC6DD6" w:rsidRPr="00352CD4">
        <w:rPr>
          <w:rFonts w:asciiTheme="minorHAnsi" w:eastAsia="Arial Unicode MS" w:hAnsiTheme="minorHAnsi" w:cstheme="minorHAnsi"/>
          <w:color w:val="000000"/>
        </w:rPr>
        <w:t xml:space="preserve">dostavljaju se </w:t>
      </w:r>
      <w:r w:rsidR="00BC6DD6" w:rsidRPr="00352CD4">
        <w:rPr>
          <w:rFonts w:asciiTheme="minorHAnsi" w:eastAsia="Arial Unicode MS" w:hAnsiTheme="minorHAnsi" w:cstheme="minorHAnsi"/>
          <w:b/>
          <w:color w:val="000000"/>
        </w:rPr>
        <w:t>u izvorniku ili ovjerenim preslikama</w:t>
      </w:r>
      <w:r w:rsidR="007408B4" w:rsidRPr="00352CD4">
        <w:rPr>
          <w:rFonts w:asciiTheme="minorHAnsi" w:eastAsia="Arial Unicode MS" w:hAnsiTheme="minorHAnsi" w:cstheme="minorHAnsi"/>
          <w:b/>
          <w:color w:val="000000"/>
        </w:rPr>
        <w:t>, dok p</w:t>
      </w:r>
      <w:r w:rsidR="009F6C3B" w:rsidRPr="00352CD4">
        <w:rPr>
          <w:rFonts w:asciiTheme="minorHAnsi" w:eastAsia="Arial Unicode MS" w:hAnsiTheme="minorHAnsi" w:cstheme="minorHAnsi"/>
          <w:b/>
          <w:color w:val="000000"/>
        </w:rPr>
        <w:t>riloge ove dokumentacije za nadmetanje dovoljno je vlastoručno potpisati i ovjeriti pečatom</w:t>
      </w:r>
      <w:r w:rsidR="007408B4" w:rsidRPr="00352CD4">
        <w:rPr>
          <w:rFonts w:asciiTheme="minorHAnsi" w:eastAsia="Arial Unicode MS" w:hAnsiTheme="minorHAnsi" w:cstheme="minorHAnsi"/>
          <w:b/>
          <w:color w:val="000000"/>
        </w:rPr>
        <w:t xml:space="preserve">. </w:t>
      </w:r>
    </w:p>
    <w:p w14:paraId="4B7FA924" w14:textId="77777777" w:rsidR="00230A47" w:rsidRPr="00352CD4" w:rsidRDefault="00230A47"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Ponuditelj u postupku davanja koncesije mora dokazati: </w:t>
      </w:r>
    </w:p>
    <w:p w14:paraId="7B88AB55" w14:textId="77777777" w:rsidR="00230A47" w:rsidRPr="00352CD4" w:rsidRDefault="00230A47"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 pravnu i poslovnu sposobnost </w:t>
      </w:r>
    </w:p>
    <w:p w14:paraId="4521D33D" w14:textId="77777777" w:rsidR="00230A47" w:rsidRPr="00352CD4" w:rsidRDefault="00230A47"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 financijsku sposobnost </w:t>
      </w:r>
    </w:p>
    <w:p w14:paraId="3DB1B2A3" w14:textId="77777777" w:rsidR="00581AE5" w:rsidRPr="00352CD4" w:rsidRDefault="00230A47"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tehničku i stručnu sposobnost.</w:t>
      </w:r>
    </w:p>
    <w:p w14:paraId="651EEB22" w14:textId="77777777" w:rsidR="000852F5" w:rsidRPr="00352CD4" w:rsidRDefault="000852F5" w:rsidP="00230A47">
      <w:pPr>
        <w:autoSpaceDE w:val="0"/>
        <w:autoSpaceDN w:val="0"/>
        <w:adjustRightInd w:val="0"/>
        <w:jc w:val="both"/>
        <w:rPr>
          <w:rFonts w:asciiTheme="minorHAnsi" w:eastAsia="Arial Unicode MS" w:hAnsiTheme="minorHAnsi" w:cstheme="minorHAnsi"/>
          <w:color w:val="000000"/>
        </w:rPr>
      </w:pPr>
    </w:p>
    <w:p w14:paraId="6E2F61F9" w14:textId="77777777" w:rsidR="000852F5" w:rsidRPr="00352CD4" w:rsidRDefault="000852F5" w:rsidP="000852F5">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 xml:space="preserve">4.1. </w:t>
      </w:r>
      <w:r w:rsidR="00877EDC" w:rsidRPr="00352CD4">
        <w:rPr>
          <w:rFonts w:asciiTheme="minorHAnsi" w:eastAsia="Arial Unicode MS" w:hAnsiTheme="minorHAnsi" w:cstheme="minorHAnsi"/>
          <w:b/>
          <w:bCs/>
          <w:color w:val="000000"/>
        </w:rPr>
        <w:t xml:space="preserve"> UVJETI PRAVNE I POSLOVNE SPOSOBNOSTI PONUDITELJA, TE DOKUMENTI KOJIMA DOKAZUJU SPOSOBNOST:</w:t>
      </w:r>
    </w:p>
    <w:p w14:paraId="2ACE7981" w14:textId="77777777" w:rsidR="000852F5" w:rsidRPr="00352CD4" w:rsidRDefault="000852F5" w:rsidP="000852F5">
      <w:pPr>
        <w:autoSpaceDE w:val="0"/>
        <w:autoSpaceDN w:val="0"/>
        <w:adjustRightInd w:val="0"/>
        <w:jc w:val="both"/>
        <w:rPr>
          <w:rFonts w:asciiTheme="minorHAnsi" w:eastAsia="Arial Unicode MS" w:hAnsiTheme="minorHAnsi" w:cstheme="minorHAnsi"/>
          <w:b/>
          <w:bCs/>
          <w:color w:val="000000"/>
        </w:rPr>
      </w:pPr>
    </w:p>
    <w:p w14:paraId="4E182101" w14:textId="77777777" w:rsidR="000852F5" w:rsidRPr="00352CD4" w:rsidRDefault="00FD6E7C" w:rsidP="000852F5">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4.1.1.  isprava</w:t>
      </w:r>
      <w:r w:rsidR="000852F5" w:rsidRPr="00352CD4">
        <w:rPr>
          <w:rFonts w:asciiTheme="minorHAnsi" w:eastAsia="Arial Unicode MS" w:hAnsiTheme="minorHAnsi" w:cstheme="minorHAnsi"/>
          <w:b/>
          <w:bCs/>
          <w:color w:val="000000"/>
        </w:rPr>
        <w:t xml:space="preserve"> o upisu u </w:t>
      </w:r>
      <w:r w:rsidR="00877EDC" w:rsidRPr="00352CD4">
        <w:rPr>
          <w:rFonts w:asciiTheme="minorHAnsi" w:eastAsia="Arial Unicode MS" w:hAnsiTheme="minorHAnsi" w:cstheme="minorHAnsi"/>
          <w:b/>
          <w:bCs/>
          <w:color w:val="000000"/>
        </w:rPr>
        <w:t xml:space="preserve">poslovni, </w:t>
      </w:r>
      <w:r w:rsidR="000852F5" w:rsidRPr="00352CD4">
        <w:rPr>
          <w:rFonts w:asciiTheme="minorHAnsi" w:eastAsia="Arial Unicode MS" w:hAnsiTheme="minorHAnsi" w:cstheme="minorHAnsi"/>
          <w:b/>
          <w:bCs/>
          <w:color w:val="000000"/>
        </w:rPr>
        <w:t xml:space="preserve">sudski, obrtni, strukovni ili </w:t>
      </w:r>
      <w:r w:rsidR="00877EDC" w:rsidRPr="00352CD4">
        <w:rPr>
          <w:rFonts w:asciiTheme="minorHAnsi" w:eastAsia="Arial Unicode MS" w:hAnsiTheme="minorHAnsi" w:cstheme="minorHAnsi"/>
          <w:b/>
          <w:bCs/>
          <w:color w:val="000000"/>
        </w:rPr>
        <w:t xml:space="preserve">drugi odgovarajući registar </w:t>
      </w:r>
      <w:r w:rsidR="003D7A70" w:rsidRPr="00352CD4">
        <w:rPr>
          <w:rFonts w:asciiTheme="minorHAnsi" w:eastAsia="Arial Unicode MS" w:hAnsiTheme="minorHAnsi" w:cstheme="minorHAnsi"/>
          <w:b/>
          <w:bCs/>
        </w:rPr>
        <w:t xml:space="preserve">ne </w:t>
      </w:r>
      <w:r w:rsidRPr="00352CD4">
        <w:rPr>
          <w:rFonts w:asciiTheme="minorHAnsi" w:eastAsia="Arial Unicode MS" w:hAnsiTheme="minorHAnsi" w:cstheme="minorHAnsi"/>
          <w:b/>
          <w:bCs/>
        </w:rPr>
        <w:t>starija</w:t>
      </w:r>
      <w:r w:rsidR="00877EDC" w:rsidRPr="00352CD4">
        <w:rPr>
          <w:rFonts w:asciiTheme="minorHAnsi" w:eastAsia="Arial Unicode MS" w:hAnsiTheme="minorHAnsi" w:cstheme="minorHAnsi"/>
          <w:b/>
          <w:bCs/>
        </w:rPr>
        <w:t xml:space="preserve"> od šest (6) mjeseci </w:t>
      </w:r>
      <w:r w:rsidR="00877EDC" w:rsidRPr="00352CD4">
        <w:rPr>
          <w:rFonts w:asciiTheme="minorHAnsi" w:eastAsia="Arial Unicode MS" w:hAnsiTheme="minorHAnsi" w:cstheme="minorHAnsi"/>
          <w:b/>
          <w:bCs/>
          <w:color w:val="000000"/>
        </w:rPr>
        <w:t>od dana slanja na objavu obavijesti o namjeri davanja koncesije</w:t>
      </w:r>
      <w:r w:rsidR="001D3FC2" w:rsidRPr="00352CD4">
        <w:rPr>
          <w:rFonts w:asciiTheme="minorHAnsi" w:eastAsia="Arial Unicode MS" w:hAnsiTheme="minorHAnsi" w:cstheme="minorHAnsi"/>
          <w:b/>
          <w:bCs/>
          <w:color w:val="000000"/>
        </w:rPr>
        <w:t>.</w:t>
      </w:r>
    </w:p>
    <w:p w14:paraId="1E899524" w14:textId="77777777" w:rsidR="000852F5" w:rsidRPr="00352CD4" w:rsidRDefault="000852F5" w:rsidP="000852F5">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Izdavatelj dokaza: Trgovački sud, odnosno upravno ili drugo tijelo nadležno za vođenje obrtnog, strukovnog ili poslovnog registra.</w:t>
      </w:r>
    </w:p>
    <w:p w14:paraId="1F2B46D2" w14:textId="77777777" w:rsidR="003D7A70" w:rsidRPr="00352CD4" w:rsidRDefault="003D7A70" w:rsidP="00345CC0">
      <w:pPr>
        <w:autoSpaceDE w:val="0"/>
        <w:autoSpaceDN w:val="0"/>
        <w:adjustRightInd w:val="0"/>
        <w:spacing w:line="276" w:lineRule="auto"/>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Pravnu i poslovnu sposobnost pojedinačno dokazuju svi članovi zajednice ponuditelja.</w:t>
      </w:r>
    </w:p>
    <w:p w14:paraId="5A48975E" w14:textId="77777777" w:rsidR="000852F5" w:rsidRPr="00352CD4" w:rsidRDefault="000852F5" w:rsidP="000852F5">
      <w:pPr>
        <w:autoSpaceDE w:val="0"/>
        <w:autoSpaceDN w:val="0"/>
        <w:adjustRightInd w:val="0"/>
        <w:jc w:val="both"/>
        <w:rPr>
          <w:rFonts w:asciiTheme="minorHAnsi" w:eastAsia="Arial Unicode MS" w:hAnsiTheme="minorHAnsi" w:cstheme="minorHAnsi"/>
          <w:b/>
          <w:bCs/>
          <w:color w:val="000000"/>
        </w:rPr>
      </w:pPr>
    </w:p>
    <w:p w14:paraId="2DE3CA04" w14:textId="77777777" w:rsidR="000852F5" w:rsidRPr="00352CD4" w:rsidRDefault="000852F5" w:rsidP="000852F5">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 xml:space="preserve">4.2. </w:t>
      </w:r>
      <w:r w:rsidR="00877EDC" w:rsidRPr="00352CD4">
        <w:rPr>
          <w:rFonts w:asciiTheme="minorHAnsi" w:eastAsia="Arial Unicode MS" w:hAnsiTheme="minorHAnsi" w:cstheme="minorHAnsi"/>
          <w:b/>
          <w:bCs/>
          <w:color w:val="000000"/>
        </w:rPr>
        <w:t>UVJETI FINANCIJSKE SPOSOBNOSTI PONUDITELJA, TE DOKUMENTI KOJIMA DOKAZUJU SPOSOBNOST:</w:t>
      </w:r>
    </w:p>
    <w:p w14:paraId="16C9BF44" w14:textId="77777777" w:rsidR="000852F5" w:rsidRDefault="000852F5" w:rsidP="000852F5">
      <w:pPr>
        <w:autoSpaceDE w:val="0"/>
        <w:autoSpaceDN w:val="0"/>
        <w:adjustRightInd w:val="0"/>
        <w:jc w:val="both"/>
        <w:rPr>
          <w:rFonts w:asciiTheme="minorHAnsi" w:eastAsia="Arial Unicode MS" w:hAnsiTheme="minorHAnsi" w:cstheme="minorHAnsi"/>
          <w:b/>
          <w:bCs/>
          <w:color w:val="000000"/>
        </w:rPr>
      </w:pPr>
    </w:p>
    <w:p w14:paraId="3E9EA136" w14:textId="77777777" w:rsidR="004C7CEA" w:rsidRDefault="004C7CEA" w:rsidP="000852F5">
      <w:pPr>
        <w:autoSpaceDE w:val="0"/>
        <w:autoSpaceDN w:val="0"/>
        <w:adjustRightInd w:val="0"/>
        <w:jc w:val="both"/>
        <w:rPr>
          <w:rFonts w:asciiTheme="minorHAnsi" w:eastAsia="Arial Unicode MS" w:hAnsiTheme="minorHAnsi" w:cstheme="minorHAnsi"/>
          <w:b/>
          <w:bCs/>
          <w:color w:val="000000"/>
        </w:rPr>
      </w:pPr>
    </w:p>
    <w:p w14:paraId="669B7D11" w14:textId="77777777" w:rsidR="004C7CEA" w:rsidRPr="00352CD4" w:rsidRDefault="004C7CEA" w:rsidP="000852F5">
      <w:pPr>
        <w:autoSpaceDE w:val="0"/>
        <w:autoSpaceDN w:val="0"/>
        <w:adjustRightInd w:val="0"/>
        <w:jc w:val="both"/>
        <w:rPr>
          <w:rFonts w:asciiTheme="minorHAnsi" w:eastAsia="Arial Unicode MS" w:hAnsiTheme="minorHAnsi" w:cstheme="minorHAnsi"/>
          <w:b/>
          <w:bCs/>
          <w:color w:val="000000"/>
        </w:rPr>
      </w:pPr>
    </w:p>
    <w:p w14:paraId="54BB55F0" w14:textId="77777777" w:rsidR="000F3B8D" w:rsidRPr="00352CD4" w:rsidRDefault="000852F5" w:rsidP="000852F5">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lastRenderedPageBreak/>
        <w:t>4.2.1.</w:t>
      </w:r>
      <w:r w:rsidRPr="00352CD4">
        <w:rPr>
          <w:rFonts w:asciiTheme="minorHAnsi" w:eastAsia="Arial Unicode MS" w:hAnsiTheme="minorHAnsi" w:cstheme="minorHAnsi"/>
          <w:bCs/>
          <w:color w:val="000000"/>
        </w:rPr>
        <w:t xml:space="preserve"> </w:t>
      </w:r>
      <w:r w:rsidR="009D11A6" w:rsidRPr="00352CD4">
        <w:rPr>
          <w:rFonts w:asciiTheme="minorHAnsi" w:eastAsia="Arial Unicode MS" w:hAnsiTheme="minorHAnsi" w:cstheme="minorHAnsi"/>
          <w:b/>
          <w:bCs/>
          <w:color w:val="000000"/>
        </w:rPr>
        <w:t>do</w:t>
      </w:r>
      <w:r w:rsidR="000F3B8D" w:rsidRPr="00352CD4">
        <w:rPr>
          <w:rFonts w:asciiTheme="minorHAnsi" w:eastAsia="Arial Unicode MS" w:hAnsiTheme="minorHAnsi" w:cstheme="minorHAnsi"/>
          <w:b/>
          <w:bCs/>
          <w:color w:val="000000"/>
        </w:rPr>
        <w:t>kaz o financijskoj sposobnosti:</w:t>
      </w:r>
    </w:p>
    <w:p w14:paraId="387FF42A" w14:textId="010E70D5" w:rsidR="000553F6" w:rsidRPr="00352CD4" w:rsidRDefault="000553F6" w:rsidP="000553F6">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Ponuditelj mora dokazati da nema nepodmirenih dospjelih dugovanja prema Proračunu Grada Nova Gradiška niti po jednoj osnovi. </w:t>
      </w:r>
    </w:p>
    <w:p w14:paraId="1FC6CA4C" w14:textId="2F4F8899" w:rsidR="000553F6" w:rsidRPr="00352CD4" w:rsidRDefault="000553F6" w:rsidP="000553F6">
      <w:pPr>
        <w:autoSpaceDE w:val="0"/>
        <w:autoSpaceDN w:val="0"/>
        <w:adjustRightInd w:val="0"/>
        <w:jc w:val="both"/>
        <w:rPr>
          <w:rFonts w:asciiTheme="minorHAnsi" w:eastAsia="Arial Unicode MS" w:hAnsiTheme="minorHAnsi" w:cstheme="minorHAnsi"/>
          <w:b/>
          <w:bCs/>
          <w:color w:val="FF0000"/>
        </w:rPr>
      </w:pPr>
      <w:r w:rsidRPr="00352CD4">
        <w:rPr>
          <w:rFonts w:asciiTheme="minorHAnsi" w:eastAsia="Arial Unicode MS" w:hAnsiTheme="minorHAnsi" w:cstheme="minorHAnsi"/>
          <w:b/>
          <w:bCs/>
          <w:color w:val="000000"/>
        </w:rPr>
        <w:t xml:space="preserve">Za potrebe utvrđivanja ove okolnosti gospodarski subjekt je dužan dostaviti Izjavu </w:t>
      </w:r>
      <w:r w:rsidRPr="00352CD4">
        <w:rPr>
          <w:rFonts w:asciiTheme="minorHAnsi" w:eastAsia="Arial Unicode MS" w:hAnsiTheme="minorHAnsi" w:cstheme="minorHAnsi"/>
          <w:b/>
          <w:bCs/>
        </w:rPr>
        <w:t>o nepostojanju dugovanja prema Gradu Nova Gradiška po bilo kojoj osnovi koja se nalazi u prilogu ove dokumentacije za nadmetanje – Prilog 3.</w:t>
      </w:r>
    </w:p>
    <w:p w14:paraId="1CFAFF08" w14:textId="77777777" w:rsidR="00D62B0D" w:rsidRPr="00352CD4" w:rsidRDefault="00D62B0D" w:rsidP="000852F5">
      <w:pPr>
        <w:autoSpaceDE w:val="0"/>
        <w:autoSpaceDN w:val="0"/>
        <w:adjustRightInd w:val="0"/>
        <w:jc w:val="both"/>
        <w:rPr>
          <w:rFonts w:asciiTheme="minorHAnsi" w:eastAsia="Arial Unicode MS" w:hAnsiTheme="minorHAnsi" w:cstheme="minorHAnsi"/>
          <w:b/>
          <w:bCs/>
          <w:color w:val="000000"/>
        </w:rPr>
      </w:pPr>
    </w:p>
    <w:p w14:paraId="428A4457" w14:textId="77777777" w:rsidR="009501E3" w:rsidRPr="00352CD4" w:rsidRDefault="009501E3" w:rsidP="000852F5">
      <w:pPr>
        <w:autoSpaceDE w:val="0"/>
        <w:autoSpaceDN w:val="0"/>
        <w:adjustRightInd w:val="0"/>
        <w:jc w:val="both"/>
        <w:rPr>
          <w:rFonts w:asciiTheme="minorHAnsi" w:eastAsia="Arial Unicode MS" w:hAnsiTheme="minorHAnsi" w:cstheme="minorHAnsi"/>
          <w:b/>
          <w:bCs/>
          <w:color w:val="000000"/>
        </w:rPr>
      </w:pPr>
    </w:p>
    <w:p w14:paraId="6416A40E" w14:textId="1082407C" w:rsidR="000852F5" w:rsidRPr="00352CD4" w:rsidRDefault="000852F5" w:rsidP="000852F5">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4.3. U</w:t>
      </w:r>
      <w:r w:rsidR="009501E3" w:rsidRPr="00352CD4">
        <w:rPr>
          <w:rFonts w:asciiTheme="minorHAnsi" w:eastAsia="Arial Unicode MS" w:hAnsiTheme="minorHAnsi" w:cstheme="minorHAnsi"/>
          <w:b/>
          <w:bCs/>
          <w:color w:val="000000"/>
        </w:rPr>
        <w:t>VJETI</w:t>
      </w:r>
      <w:r w:rsidRPr="00352CD4">
        <w:rPr>
          <w:rFonts w:asciiTheme="minorHAnsi" w:eastAsia="Arial Unicode MS" w:hAnsiTheme="minorHAnsi" w:cstheme="minorHAnsi"/>
          <w:b/>
          <w:bCs/>
          <w:color w:val="000000"/>
        </w:rPr>
        <w:t xml:space="preserve"> TEHNIČKE I STRUČNE SPOSOBNOSTI </w:t>
      </w:r>
      <w:r w:rsidR="009501E3" w:rsidRPr="00352CD4">
        <w:rPr>
          <w:rFonts w:asciiTheme="minorHAnsi" w:eastAsia="Arial Unicode MS" w:hAnsiTheme="minorHAnsi" w:cstheme="minorHAnsi"/>
          <w:b/>
          <w:bCs/>
          <w:color w:val="000000"/>
        </w:rPr>
        <w:t>PONUDITELJA, TE DOKUMENTI KOJIMA DOKAZUJU SPOSOBNOST:</w:t>
      </w:r>
    </w:p>
    <w:p w14:paraId="53A0983C" w14:textId="77777777" w:rsidR="000F3B8D" w:rsidRPr="00352CD4" w:rsidRDefault="000F3B8D" w:rsidP="000852F5">
      <w:pPr>
        <w:autoSpaceDE w:val="0"/>
        <w:autoSpaceDN w:val="0"/>
        <w:adjustRightInd w:val="0"/>
        <w:jc w:val="both"/>
        <w:rPr>
          <w:rFonts w:asciiTheme="minorHAnsi" w:eastAsia="Arial Unicode MS" w:hAnsiTheme="minorHAnsi" w:cstheme="minorHAnsi"/>
          <w:b/>
          <w:bCs/>
          <w:color w:val="000000"/>
        </w:rPr>
      </w:pPr>
    </w:p>
    <w:p w14:paraId="71E17037" w14:textId="1A1B4F65" w:rsidR="008234A2" w:rsidRPr="00352CD4" w:rsidRDefault="00BB2B68" w:rsidP="00A717E7">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4.3.1.Tehnička sposobnost</w:t>
      </w:r>
    </w:p>
    <w:p w14:paraId="309DFDF3" w14:textId="71FDD786" w:rsidR="00BB2B68" w:rsidRPr="00352CD4" w:rsidRDefault="00BB2B68" w:rsidP="00BB2B6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Ponuditelj treba imati barem minimalne uvjete tehničke opremljenosti za obavljanje dimnjačarskih poslova, što znači raspolagati potrebnom osnovnom opremom i uređajima za obavljanje dimnjačarskih poslova, i to:</w:t>
      </w:r>
    </w:p>
    <w:p w14:paraId="30EBBA93" w14:textId="77777777" w:rsidR="00BB2B68" w:rsidRPr="00352CD4" w:rsidRDefault="00BB2B68" w:rsidP="00BB2B68">
      <w:pPr>
        <w:autoSpaceDE w:val="0"/>
        <w:autoSpaceDN w:val="0"/>
        <w:adjustRightInd w:val="0"/>
        <w:jc w:val="both"/>
        <w:rPr>
          <w:rFonts w:asciiTheme="minorHAnsi" w:eastAsia="Arial Unicode MS" w:hAnsiTheme="minorHAnsi" w:cstheme="minorHAnsi"/>
          <w:color w:val="000000"/>
        </w:rPr>
      </w:pPr>
    </w:p>
    <w:p w14:paraId="702C7C22"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 xml:space="preserve">- 1( jedna) garnitura  dimnjačarskog alata (odgovarajuće četke za mehaničko čišćenje kotlova, dimnjaka, dimovodnih kanala i štednjaka za sve vrste energenta, ljestve, </w:t>
      </w:r>
    </w:p>
    <w:p w14:paraId="75A30D19"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-aparat za mjerenje nepropusnosti dimnjaka,</w:t>
      </w:r>
    </w:p>
    <w:p w14:paraId="0B3A75E4"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 aparat za mjerenje dimnih plinova,</w:t>
      </w:r>
    </w:p>
    <w:p w14:paraId="5CC95E67"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 industrijski usisavač,</w:t>
      </w:r>
    </w:p>
    <w:p w14:paraId="34378690"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 video kamera za snimanja dimnjaka sa video zapisom,</w:t>
      </w:r>
    </w:p>
    <w:p w14:paraId="5132006D"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 xml:space="preserve">- uređaj za mjerenje </w:t>
      </w:r>
      <w:proofErr w:type="spellStart"/>
      <w:r w:rsidRPr="00352CD4">
        <w:rPr>
          <w:rFonts w:asciiTheme="minorHAnsi" w:hAnsiTheme="minorHAnsi" w:cstheme="minorHAnsi"/>
        </w:rPr>
        <w:t>podtlaka</w:t>
      </w:r>
      <w:proofErr w:type="spellEnd"/>
      <w:r w:rsidRPr="00352CD4">
        <w:rPr>
          <w:rFonts w:asciiTheme="minorHAnsi" w:hAnsiTheme="minorHAnsi" w:cstheme="minorHAnsi"/>
        </w:rPr>
        <w:t xml:space="preserve"> u dimnjaku,</w:t>
      </w:r>
    </w:p>
    <w:p w14:paraId="064745B2"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 računalo,</w:t>
      </w:r>
    </w:p>
    <w:p w14:paraId="774966F2" w14:textId="77777777" w:rsidR="00BB2B68" w:rsidRPr="00352CD4" w:rsidRDefault="00BB2B68" w:rsidP="00BB2B68">
      <w:pPr>
        <w:tabs>
          <w:tab w:val="left" w:pos="1282"/>
        </w:tabs>
        <w:contextualSpacing/>
        <w:jc w:val="both"/>
        <w:rPr>
          <w:rFonts w:asciiTheme="minorHAnsi" w:hAnsiTheme="minorHAnsi" w:cstheme="minorHAnsi"/>
        </w:rPr>
      </w:pPr>
      <w:r w:rsidRPr="00352CD4">
        <w:rPr>
          <w:rFonts w:asciiTheme="minorHAnsi" w:hAnsiTheme="minorHAnsi" w:cstheme="minorHAnsi"/>
        </w:rPr>
        <w:t>- oprema zaštite na radu,</w:t>
      </w:r>
    </w:p>
    <w:p w14:paraId="55FF5556" w14:textId="3CBC2201" w:rsidR="00BB2B68" w:rsidRPr="00352CD4" w:rsidRDefault="00BB2B68" w:rsidP="00BB2B68">
      <w:pPr>
        <w:tabs>
          <w:tab w:val="left" w:pos="1282"/>
        </w:tabs>
        <w:ind w:right="40"/>
        <w:contextualSpacing/>
        <w:jc w:val="both"/>
        <w:rPr>
          <w:rFonts w:asciiTheme="minorHAnsi" w:hAnsiTheme="minorHAnsi" w:cstheme="minorHAnsi"/>
        </w:rPr>
      </w:pPr>
      <w:r w:rsidRPr="00352CD4">
        <w:rPr>
          <w:rFonts w:asciiTheme="minorHAnsi" w:hAnsiTheme="minorHAnsi" w:cstheme="minorHAnsi"/>
        </w:rPr>
        <w:t>- osnovna vatrogasna oprema.</w:t>
      </w:r>
    </w:p>
    <w:p w14:paraId="4C93519C" w14:textId="77777777" w:rsidR="00BB2B68" w:rsidRPr="00352CD4" w:rsidRDefault="00BB2B68" w:rsidP="00BB2B68">
      <w:pPr>
        <w:tabs>
          <w:tab w:val="left" w:pos="1282"/>
        </w:tabs>
        <w:ind w:right="40"/>
        <w:contextualSpacing/>
        <w:jc w:val="both"/>
        <w:rPr>
          <w:rFonts w:asciiTheme="minorHAnsi" w:hAnsiTheme="minorHAnsi" w:cstheme="minorHAnsi"/>
        </w:rPr>
      </w:pPr>
    </w:p>
    <w:p w14:paraId="7F3D9E8B" w14:textId="77777777" w:rsidR="00BB2B68" w:rsidRPr="00352CD4" w:rsidRDefault="00BB2B68" w:rsidP="00BB2B6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Dokaz ispunjenja navedenih uvjeta je: </w:t>
      </w:r>
    </w:p>
    <w:p w14:paraId="578131E1" w14:textId="1BA1D381" w:rsidR="00BB2B68" w:rsidRPr="00352CD4" w:rsidRDefault="00BB2B68" w:rsidP="00BB2B6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Gospodarski subjekt je dužan u ponudi dostaviti </w:t>
      </w:r>
      <w:r w:rsidRPr="00352CD4">
        <w:rPr>
          <w:rFonts w:asciiTheme="minorHAnsi" w:eastAsia="Arial Unicode MS" w:hAnsiTheme="minorHAnsi" w:cstheme="minorHAnsi"/>
          <w:b/>
          <w:bCs/>
          <w:color w:val="000000"/>
        </w:rPr>
        <w:t>izjavu (Prilog 4.) koju daje osoba po zakonu ovlaštena za zastupanje gospodarskog subjekta</w:t>
      </w:r>
      <w:r w:rsidRPr="00352CD4">
        <w:rPr>
          <w:rFonts w:asciiTheme="minorHAnsi" w:eastAsia="Arial Unicode MS" w:hAnsiTheme="minorHAnsi" w:cstheme="minorHAnsi"/>
          <w:color w:val="000000"/>
        </w:rPr>
        <w:t>, a koja se izjava dostavlja na obrascu koji čini prilog ove Dokumentacije.</w:t>
      </w:r>
    </w:p>
    <w:p w14:paraId="709AE976" w14:textId="77777777" w:rsidR="008234A2" w:rsidRPr="00352CD4" w:rsidRDefault="008234A2" w:rsidP="00A717E7">
      <w:pPr>
        <w:autoSpaceDE w:val="0"/>
        <w:autoSpaceDN w:val="0"/>
        <w:adjustRightInd w:val="0"/>
        <w:jc w:val="both"/>
        <w:rPr>
          <w:rFonts w:asciiTheme="minorHAnsi" w:eastAsia="Arial Unicode MS" w:hAnsiTheme="minorHAnsi" w:cstheme="minorHAnsi"/>
          <w:b/>
          <w:bCs/>
          <w:color w:val="000000"/>
        </w:rPr>
      </w:pPr>
    </w:p>
    <w:p w14:paraId="4E7D7161" w14:textId="592BE444" w:rsidR="00BB2B68" w:rsidRPr="00352CD4" w:rsidRDefault="00BB2B68" w:rsidP="00A717E7">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4.3.2.Stručna sposobnost</w:t>
      </w:r>
    </w:p>
    <w:p w14:paraId="32232775" w14:textId="3072F4C4" w:rsidR="00BB2B68" w:rsidRPr="00352CD4" w:rsidRDefault="00BB2B68" w:rsidP="00BB2B6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Ponuditelj treba imati barem minimalne uvjete stručne sposobnosti za obavljanje dimnjačarskih poslova, što znači raspolagati stručnim osobama potrebnim za obavljanje dimnjačarskih poslova, i to: </w:t>
      </w:r>
    </w:p>
    <w:p w14:paraId="09AD6F00" w14:textId="041340C4" w:rsidR="00BB2B68" w:rsidRPr="00352CD4" w:rsidRDefault="00BB2B68" w:rsidP="00BB2B6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 najmanje jednog (1) dimnjačara sa položenim majstorskim ispitom za dimnjačara. </w:t>
      </w:r>
    </w:p>
    <w:p w14:paraId="30414CB6" w14:textId="77777777" w:rsidR="00BB2B68" w:rsidRPr="00352CD4" w:rsidRDefault="00BB2B68" w:rsidP="00BB2B68">
      <w:pPr>
        <w:autoSpaceDE w:val="0"/>
        <w:autoSpaceDN w:val="0"/>
        <w:adjustRightInd w:val="0"/>
        <w:jc w:val="both"/>
        <w:rPr>
          <w:rFonts w:asciiTheme="minorHAnsi" w:eastAsia="Arial Unicode MS" w:hAnsiTheme="minorHAnsi" w:cstheme="minorHAnsi"/>
          <w:color w:val="000000"/>
        </w:rPr>
      </w:pPr>
    </w:p>
    <w:p w14:paraId="5D880F04" w14:textId="712090BA" w:rsidR="00BB2B68" w:rsidRPr="00352CD4" w:rsidRDefault="00BB2B68" w:rsidP="00BB2B68">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Dokaz</w:t>
      </w:r>
      <w:r w:rsidR="00564CCC" w:rsidRPr="00352CD4">
        <w:rPr>
          <w:rFonts w:asciiTheme="minorHAnsi" w:eastAsia="Arial Unicode MS" w:hAnsiTheme="minorHAnsi" w:cstheme="minorHAnsi"/>
          <w:b/>
          <w:bCs/>
          <w:color w:val="000000"/>
        </w:rPr>
        <w:t>i</w:t>
      </w:r>
      <w:r w:rsidRPr="00352CD4">
        <w:rPr>
          <w:rFonts w:asciiTheme="minorHAnsi" w:eastAsia="Arial Unicode MS" w:hAnsiTheme="minorHAnsi" w:cstheme="minorHAnsi"/>
          <w:b/>
          <w:bCs/>
          <w:color w:val="000000"/>
        </w:rPr>
        <w:t xml:space="preserve"> ispunjenja navedenih uvjeta je: </w:t>
      </w:r>
    </w:p>
    <w:p w14:paraId="3CC6C030" w14:textId="1F2CB22E" w:rsidR="00BB2B68" w:rsidRPr="00352CD4" w:rsidRDefault="00564CCC" w:rsidP="00BB2B68">
      <w:pPr>
        <w:autoSpaceDE w:val="0"/>
        <w:autoSpaceDN w:val="0"/>
        <w:adjustRightInd w:val="0"/>
        <w:jc w:val="both"/>
        <w:rPr>
          <w:rFonts w:asciiTheme="minorHAnsi" w:eastAsia="Arial Unicode MS" w:hAnsiTheme="minorHAnsi" w:cstheme="minorHAnsi"/>
          <w:color w:val="000000"/>
        </w:rPr>
      </w:pPr>
      <w:bookmarkStart w:id="2" w:name="_Hlk184806634"/>
      <w:r w:rsidRPr="00352CD4">
        <w:rPr>
          <w:rFonts w:asciiTheme="minorHAnsi" w:eastAsia="Arial Unicode MS" w:hAnsiTheme="minorHAnsi" w:cstheme="minorHAnsi"/>
          <w:color w:val="000000"/>
        </w:rPr>
        <w:t>-</w:t>
      </w:r>
      <w:r w:rsidR="00BB2B68" w:rsidRPr="00352CD4">
        <w:rPr>
          <w:rFonts w:asciiTheme="minorHAnsi" w:eastAsia="Arial Unicode MS" w:hAnsiTheme="minorHAnsi" w:cstheme="minorHAnsi"/>
          <w:color w:val="000000"/>
        </w:rPr>
        <w:t>izjav</w:t>
      </w:r>
      <w:r w:rsidRPr="00352CD4">
        <w:rPr>
          <w:rFonts w:asciiTheme="minorHAnsi" w:eastAsia="Arial Unicode MS" w:hAnsiTheme="minorHAnsi" w:cstheme="minorHAnsi"/>
          <w:color w:val="000000"/>
        </w:rPr>
        <w:t>a</w:t>
      </w:r>
      <w:r w:rsidR="00BB2B68" w:rsidRPr="00352CD4">
        <w:rPr>
          <w:rFonts w:asciiTheme="minorHAnsi" w:eastAsia="Arial Unicode MS" w:hAnsiTheme="minorHAnsi" w:cstheme="minorHAnsi"/>
          <w:color w:val="000000"/>
        </w:rPr>
        <w:t xml:space="preserve"> </w:t>
      </w:r>
      <w:r w:rsidRPr="00352CD4">
        <w:rPr>
          <w:rFonts w:asciiTheme="minorHAnsi" w:eastAsia="Arial Unicode MS" w:hAnsiTheme="minorHAnsi" w:cstheme="minorHAnsi"/>
          <w:color w:val="000000"/>
        </w:rPr>
        <w:t xml:space="preserve">na priloženom obrascu </w:t>
      </w:r>
      <w:r w:rsidR="00BB2B68" w:rsidRPr="00352CD4">
        <w:rPr>
          <w:rFonts w:asciiTheme="minorHAnsi" w:eastAsia="Arial Unicode MS" w:hAnsiTheme="minorHAnsi" w:cstheme="minorHAnsi"/>
          <w:color w:val="000000"/>
        </w:rPr>
        <w:t xml:space="preserve">(Prilog </w:t>
      </w:r>
      <w:r w:rsidR="00DB7DED" w:rsidRPr="00352CD4">
        <w:rPr>
          <w:rFonts w:asciiTheme="minorHAnsi" w:eastAsia="Arial Unicode MS" w:hAnsiTheme="minorHAnsi" w:cstheme="minorHAnsi"/>
          <w:color w:val="000000"/>
        </w:rPr>
        <w:t>6</w:t>
      </w:r>
      <w:r w:rsidR="00BB2B68" w:rsidRPr="00352CD4">
        <w:rPr>
          <w:rFonts w:asciiTheme="minorHAnsi" w:eastAsia="Arial Unicode MS" w:hAnsiTheme="minorHAnsi" w:cstheme="minorHAnsi"/>
          <w:color w:val="000000"/>
        </w:rPr>
        <w:t>.) s podacima o osobi/dimnjačaru, a koju izjavu daje osoba po zakonu ovlaštena za zastupanje gospodarskog subjekta</w:t>
      </w:r>
      <w:r w:rsidRPr="00352CD4">
        <w:rPr>
          <w:rFonts w:asciiTheme="minorHAnsi" w:eastAsia="Arial Unicode MS" w:hAnsiTheme="minorHAnsi" w:cstheme="minorHAnsi"/>
          <w:color w:val="000000"/>
        </w:rPr>
        <w:t>,</w:t>
      </w:r>
    </w:p>
    <w:p w14:paraId="7AF8DAF6" w14:textId="0B54BA3E" w:rsidR="00564CCC" w:rsidRPr="00352CD4" w:rsidRDefault="00564CCC" w:rsidP="00BB2B6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-dokaz o položenom majstorskom ispitu za dimnjačara,</w:t>
      </w:r>
    </w:p>
    <w:p w14:paraId="4EE70F10" w14:textId="08FD3A5A" w:rsidR="00BB2B68" w:rsidRPr="00352CD4" w:rsidRDefault="00564CCC" w:rsidP="00A717E7">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color w:val="000000"/>
        </w:rPr>
        <w:t>-</w:t>
      </w:r>
      <w:r w:rsidR="008451FD" w:rsidRPr="00352CD4">
        <w:rPr>
          <w:rFonts w:asciiTheme="minorHAnsi" w:eastAsia="Arial Unicode MS" w:hAnsiTheme="minorHAnsi" w:cstheme="minorHAnsi"/>
          <w:color w:val="000000"/>
        </w:rPr>
        <w:t xml:space="preserve">potvrdu Hrvatskog zavoda za mirovinsko osiguranje s podacima za radnika koji ispunjava uvjete ili elektronički zapis o </w:t>
      </w:r>
      <w:proofErr w:type="spellStart"/>
      <w:r w:rsidR="008451FD" w:rsidRPr="00352CD4">
        <w:rPr>
          <w:rFonts w:asciiTheme="minorHAnsi" w:eastAsia="Arial Unicode MS" w:hAnsiTheme="minorHAnsi" w:cstheme="minorHAnsi"/>
          <w:color w:val="000000"/>
        </w:rPr>
        <w:t>radnopravnom</w:t>
      </w:r>
      <w:proofErr w:type="spellEnd"/>
      <w:r w:rsidR="008451FD" w:rsidRPr="00352CD4">
        <w:rPr>
          <w:rFonts w:asciiTheme="minorHAnsi" w:eastAsia="Arial Unicode MS" w:hAnsiTheme="minorHAnsi" w:cstheme="minorHAnsi"/>
          <w:color w:val="000000"/>
        </w:rPr>
        <w:t xml:space="preserve"> statusu osobe/dimnjačara </w:t>
      </w:r>
      <w:bookmarkEnd w:id="2"/>
      <w:r w:rsidR="008451FD" w:rsidRPr="00352CD4">
        <w:rPr>
          <w:rFonts w:asciiTheme="minorHAnsi" w:eastAsia="Arial Unicode MS" w:hAnsiTheme="minorHAnsi" w:cstheme="minorHAnsi"/>
          <w:color w:val="000000"/>
          <w:u w:val="single"/>
        </w:rPr>
        <w:t xml:space="preserve">jer se na temelju članka 9. stavka 3. Zakona o obrtu (''Narodne novine'' broj 143/13, 127/19, 41/20) može obavljati vezani obrt ako se na tim poslovima zaposli radnika, </w:t>
      </w:r>
      <w:r w:rsidR="008451FD" w:rsidRPr="00352CD4">
        <w:rPr>
          <w:rFonts w:asciiTheme="minorHAnsi" w:eastAsia="Arial Unicode MS" w:hAnsiTheme="minorHAnsi" w:cstheme="minorHAnsi"/>
          <w:b/>
          <w:bCs/>
          <w:color w:val="000000"/>
          <w:u w:val="single"/>
        </w:rPr>
        <w:t>u punom radnom vremenu</w:t>
      </w:r>
      <w:r w:rsidR="008451FD" w:rsidRPr="00352CD4">
        <w:rPr>
          <w:rFonts w:asciiTheme="minorHAnsi" w:eastAsia="Arial Unicode MS" w:hAnsiTheme="minorHAnsi" w:cstheme="minorHAnsi"/>
          <w:color w:val="000000"/>
          <w:u w:val="single"/>
        </w:rPr>
        <w:t>, koji udovoljava uvjetima</w:t>
      </w:r>
      <w:r w:rsidR="008451FD" w:rsidRPr="00352CD4">
        <w:rPr>
          <w:rFonts w:asciiTheme="minorHAnsi" w:eastAsia="Arial Unicode MS" w:hAnsiTheme="minorHAnsi" w:cstheme="minorHAnsi"/>
          <w:color w:val="000000"/>
        </w:rPr>
        <w:t>.</w:t>
      </w:r>
    </w:p>
    <w:p w14:paraId="6F001165" w14:textId="77777777" w:rsidR="00BB2B68" w:rsidRPr="00352CD4" w:rsidRDefault="00BB2B68" w:rsidP="00A717E7">
      <w:pPr>
        <w:autoSpaceDE w:val="0"/>
        <w:autoSpaceDN w:val="0"/>
        <w:adjustRightInd w:val="0"/>
        <w:jc w:val="both"/>
        <w:rPr>
          <w:rFonts w:asciiTheme="minorHAnsi" w:eastAsia="Arial Unicode MS" w:hAnsiTheme="minorHAnsi" w:cstheme="minorHAnsi"/>
          <w:b/>
          <w:bCs/>
          <w:color w:val="000000"/>
        </w:rPr>
      </w:pPr>
    </w:p>
    <w:p w14:paraId="01FB3AE6" w14:textId="77777777" w:rsidR="008234A2" w:rsidRPr="00352CD4" w:rsidRDefault="008234A2" w:rsidP="00A717E7">
      <w:pPr>
        <w:autoSpaceDE w:val="0"/>
        <w:autoSpaceDN w:val="0"/>
        <w:adjustRightInd w:val="0"/>
        <w:jc w:val="both"/>
        <w:rPr>
          <w:rFonts w:asciiTheme="minorHAnsi" w:eastAsia="Arial Unicode MS" w:hAnsiTheme="minorHAnsi" w:cstheme="minorHAnsi"/>
          <w:b/>
          <w:bCs/>
          <w:color w:val="000000"/>
        </w:rPr>
      </w:pPr>
    </w:p>
    <w:p w14:paraId="1E0F33BE" w14:textId="77777777" w:rsidR="00A717E7" w:rsidRPr="00352CD4" w:rsidRDefault="00A717E7" w:rsidP="00A717E7">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lastRenderedPageBreak/>
        <w:t xml:space="preserve">5. </w:t>
      </w:r>
      <w:r w:rsidR="009D11A6" w:rsidRPr="00352CD4">
        <w:rPr>
          <w:rFonts w:asciiTheme="minorHAnsi" w:eastAsia="Arial Unicode MS" w:hAnsiTheme="minorHAnsi" w:cstheme="minorHAnsi"/>
          <w:b/>
          <w:bCs/>
          <w:color w:val="000000"/>
        </w:rPr>
        <w:t xml:space="preserve">  </w:t>
      </w:r>
      <w:r w:rsidRPr="00352CD4">
        <w:rPr>
          <w:rFonts w:asciiTheme="minorHAnsi" w:eastAsia="Arial Unicode MS" w:hAnsiTheme="minorHAnsi" w:cstheme="minorHAnsi"/>
          <w:b/>
          <w:bCs/>
          <w:color w:val="000000"/>
        </w:rPr>
        <w:t>PODACI O PONUDI</w:t>
      </w:r>
    </w:p>
    <w:p w14:paraId="4840BD9E" w14:textId="77777777" w:rsidR="00A717E7" w:rsidRPr="00352CD4" w:rsidRDefault="00A717E7" w:rsidP="00A717E7">
      <w:pPr>
        <w:autoSpaceDE w:val="0"/>
        <w:autoSpaceDN w:val="0"/>
        <w:adjustRightInd w:val="0"/>
        <w:jc w:val="both"/>
        <w:rPr>
          <w:rFonts w:asciiTheme="minorHAnsi" w:eastAsia="Arial Unicode MS" w:hAnsiTheme="minorHAnsi" w:cstheme="minorHAnsi"/>
          <w:b/>
          <w:bCs/>
          <w:color w:val="000000"/>
        </w:rPr>
      </w:pPr>
    </w:p>
    <w:p w14:paraId="76B72CB6" w14:textId="77777777" w:rsidR="00A717E7" w:rsidRPr="00352CD4" w:rsidRDefault="00A717E7" w:rsidP="00A717E7">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5.1. SADRŽAJ I NAČIN IZRADE PONUDE</w:t>
      </w:r>
    </w:p>
    <w:p w14:paraId="6C3B4BE8" w14:textId="77777777" w:rsidR="007F1B56" w:rsidRPr="00352CD4" w:rsidRDefault="007F1B56" w:rsidP="00A717E7">
      <w:pPr>
        <w:autoSpaceDE w:val="0"/>
        <w:autoSpaceDN w:val="0"/>
        <w:adjustRightInd w:val="0"/>
        <w:jc w:val="both"/>
        <w:rPr>
          <w:rFonts w:asciiTheme="minorHAnsi" w:eastAsia="Arial Unicode MS" w:hAnsiTheme="minorHAnsi" w:cstheme="minorHAnsi"/>
          <w:b/>
          <w:bCs/>
          <w:color w:val="000000"/>
        </w:rPr>
      </w:pPr>
    </w:p>
    <w:p w14:paraId="39DC04FC" w14:textId="623CB9AC" w:rsidR="00A717E7" w:rsidRPr="00352CD4" w:rsidRDefault="00A717E7" w:rsidP="00A717E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Ponuda je pisana izjava volje ponuditelja da će obavljati predmet koncesije sukladno uvjetima i zahtjevima navedenima u dokumentaciji za nadmetanje. Pri izradi ponude ponuditelj se mora pridržavati zahtjeva i uvjeta iz dokumentacije za nadmetanje. Ponuda se zajedno s pripadajućom dokumentacijom izrađuje na hrvatskom jeziku i latiničnom pismu, a cijena ponude izražava se u </w:t>
      </w:r>
      <w:r w:rsidR="00E101B2" w:rsidRPr="00352CD4">
        <w:rPr>
          <w:rFonts w:asciiTheme="minorHAnsi" w:eastAsia="Arial Unicode MS" w:hAnsiTheme="minorHAnsi" w:cstheme="minorHAnsi"/>
          <w:color w:val="000000"/>
        </w:rPr>
        <w:t>eurima</w:t>
      </w:r>
      <w:r w:rsidRPr="00352CD4">
        <w:rPr>
          <w:rFonts w:asciiTheme="minorHAnsi" w:eastAsia="Arial Unicode MS" w:hAnsiTheme="minorHAnsi" w:cstheme="minorHAnsi"/>
          <w:color w:val="000000"/>
        </w:rPr>
        <w:t>. Pri izradi ponude ponuditelj ne smije mijenjati i nadopunjavati tekst dokumentacije za nadmetanje. Na zahtjev Davatelja koncesije ponuditelj može produžiti rok valjanosti svoje ponude.</w:t>
      </w:r>
    </w:p>
    <w:p w14:paraId="48B7FB35" w14:textId="77777777" w:rsidR="00A717E7" w:rsidRPr="00352CD4" w:rsidRDefault="00A717E7" w:rsidP="00A717E7">
      <w:pPr>
        <w:autoSpaceDE w:val="0"/>
        <w:autoSpaceDN w:val="0"/>
        <w:adjustRightInd w:val="0"/>
        <w:jc w:val="both"/>
        <w:rPr>
          <w:rFonts w:asciiTheme="minorHAnsi" w:eastAsia="Arial Unicode MS" w:hAnsiTheme="minorHAnsi" w:cstheme="minorHAnsi"/>
          <w:b/>
          <w:bCs/>
          <w:color w:val="000000"/>
        </w:rPr>
      </w:pPr>
    </w:p>
    <w:p w14:paraId="552CFAEB" w14:textId="77777777" w:rsidR="00A717E7" w:rsidRPr="00352CD4" w:rsidRDefault="00A717E7" w:rsidP="00A717E7">
      <w:pPr>
        <w:autoSpaceDE w:val="0"/>
        <w:autoSpaceDN w:val="0"/>
        <w:adjustRightInd w:val="0"/>
        <w:jc w:val="both"/>
        <w:rPr>
          <w:rFonts w:asciiTheme="minorHAnsi" w:eastAsia="Arial Unicode MS" w:hAnsiTheme="minorHAnsi" w:cstheme="minorHAnsi"/>
          <w:b/>
          <w:bCs/>
          <w:color w:val="000000"/>
        </w:rPr>
      </w:pPr>
    </w:p>
    <w:p w14:paraId="39A2DAF8" w14:textId="77777777" w:rsidR="00A717E7" w:rsidRPr="00352CD4" w:rsidRDefault="009D11A6" w:rsidP="00A717E7">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5.1.1. SADRŽAJ PONUDE</w:t>
      </w:r>
    </w:p>
    <w:p w14:paraId="37B72E84" w14:textId="77777777" w:rsidR="00A717E7" w:rsidRPr="00352CD4" w:rsidRDefault="00A717E7" w:rsidP="00A717E7">
      <w:pPr>
        <w:autoSpaceDE w:val="0"/>
        <w:autoSpaceDN w:val="0"/>
        <w:adjustRightInd w:val="0"/>
        <w:jc w:val="both"/>
        <w:rPr>
          <w:rFonts w:asciiTheme="minorHAnsi" w:eastAsia="Arial Unicode MS" w:hAnsiTheme="minorHAnsi" w:cstheme="minorHAnsi"/>
          <w:b/>
          <w:bCs/>
          <w:color w:val="000000"/>
        </w:rPr>
      </w:pPr>
    </w:p>
    <w:p w14:paraId="0980504E" w14:textId="77777777" w:rsidR="00A717E7" w:rsidRPr="00352CD4" w:rsidRDefault="00446A03" w:rsidP="00A717E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Ponuda mora sadržavati:</w:t>
      </w:r>
    </w:p>
    <w:p w14:paraId="1A95655A" w14:textId="77777777" w:rsidR="009D11A6" w:rsidRPr="00352CD4" w:rsidRDefault="009D11A6" w:rsidP="00A717E7">
      <w:pPr>
        <w:autoSpaceDE w:val="0"/>
        <w:autoSpaceDN w:val="0"/>
        <w:adjustRightInd w:val="0"/>
        <w:jc w:val="both"/>
        <w:rPr>
          <w:rFonts w:asciiTheme="minorHAnsi" w:eastAsia="Arial Unicode MS" w:hAnsiTheme="minorHAnsi" w:cstheme="minorHAnsi"/>
          <w:color w:val="000000"/>
        </w:rPr>
      </w:pPr>
    </w:p>
    <w:p w14:paraId="705DFD31" w14:textId="658E3EFE" w:rsidR="009D11A6" w:rsidRPr="00352CD4" w:rsidRDefault="00352CD4" w:rsidP="005E580F">
      <w:pPr>
        <w:numPr>
          <w:ilvl w:val="0"/>
          <w:numId w:val="6"/>
        </w:numPr>
        <w:autoSpaceDE w:val="0"/>
        <w:autoSpaceDN w:val="0"/>
        <w:adjustRightInd w:val="0"/>
        <w:spacing w:line="276" w:lineRule="auto"/>
        <w:jc w:val="both"/>
        <w:rPr>
          <w:rFonts w:asciiTheme="minorHAnsi" w:eastAsia="Arial Unicode MS" w:hAnsiTheme="minorHAnsi" w:cstheme="minorHAnsi"/>
          <w:color w:val="000000"/>
        </w:rPr>
      </w:pPr>
      <w:r w:rsidRPr="00352CD4">
        <w:rPr>
          <w:rFonts w:asciiTheme="minorHAnsi" w:eastAsia="Arial Unicode MS" w:hAnsiTheme="minorHAnsi" w:cstheme="minorHAnsi"/>
          <w:b/>
          <w:color w:val="000000"/>
        </w:rPr>
        <w:t>Ponudbeni list</w:t>
      </w:r>
      <w:r w:rsidR="00C644FD" w:rsidRPr="00352CD4">
        <w:rPr>
          <w:rFonts w:asciiTheme="minorHAnsi" w:eastAsia="Arial Unicode MS" w:hAnsiTheme="minorHAnsi" w:cstheme="minorHAnsi"/>
          <w:color w:val="000000"/>
        </w:rPr>
        <w:t xml:space="preserve"> (</w:t>
      </w:r>
      <w:r w:rsidR="009D11A6" w:rsidRPr="00352CD4">
        <w:rPr>
          <w:rFonts w:asciiTheme="minorHAnsi" w:eastAsia="Arial Unicode MS" w:hAnsiTheme="minorHAnsi" w:cstheme="minorHAnsi"/>
          <w:color w:val="000000"/>
        </w:rPr>
        <w:t>osnovne podatke o pravnoj osobi ili fizičkoj osobi obrtniku koja podnosi ponudu (ime/tvrtku, sjedište/prebivalište, OIB, telefonski broj i adresu elektroničke pošte);</w:t>
      </w:r>
      <w:r w:rsidR="00900647" w:rsidRPr="00352CD4">
        <w:rPr>
          <w:rFonts w:asciiTheme="minorHAnsi" w:eastAsia="Arial Unicode MS" w:hAnsiTheme="minorHAnsi" w:cstheme="minorHAnsi"/>
          <w:color w:val="000000"/>
        </w:rPr>
        <w:t xml:space="preserve"> - </w:t>
      </w:r>
      <w:r w:rsidR="00C615F6" w:rsidRPr="00352CD4">
        <w:rPr>
          <w:rFonts w:asciiTheme="minorHAnsi" w:eastAsia="Arial Unicode MS" w:hAnsiTheme="minorHAnsi" w:cstheme="minorHAnsi"/>
          <w:b/>
          <w:color w:val="000000"/>
        </w:rPr>
        <w:t>P</w:t>
      </w:r>
      <w:r w:rsidR="00900647" w:rsidRPr="00352CD4">
        <w:rPr>
          <w:rFonts w:asciiTheme="minorHAnsi" w:eastAsia="Arial Unicode MS" w:hAnsiTheme="minorHAnsi" w:cstheme="minorHAnsi"/>
          <w:b/>
          <w:color w:val="000000"/>
        </w:rPr>
        <w:t>rilog 1</w:t>
      </w:r>
      <w:r w:rsidR="009F6C3B" w:rsidRPr="00352CD4">
        <w:rPr>
          <w:rFonts w:asciiTheme="minorHAnsi" w:eastAsia="Arial Unicode MS" w:hAnsiTheme="minorHAnsi" w:cstheme="minorHAnsi"/>
          <w:b/>
          <w:color w:val="000000"/>
        </w:rPr>
        <w:t xml:space="preserve"> (potpisan, </w:t>
      </w:r>
      <w:proofErr w:type="spellStart"/>
      <w:r w:rsidR="009F6C3B" w:rsidRPr="00352CD4">
        <w:rPr>
          <w:rFonts w:asciiTheme="minorHAnsi" w:eastAsia="Arial Unicode MS" w:hAnsiTheme="minorHAnsi" w:cstheme="minorHAnsi"/>
          <w:b/>
          <w:color w:val="000000"/>
        </w:rPr>
        <w:t>pečatiran</w:t>
      </w:r>
      <w:proofErr w:type="spellEnd"/>
      <w:r w:rsidR="009F6C3B" w:rsidRPr="00352CD4">
        <w:rPr>
          <w:rFonts w:asciiTheme="minorHAnsi" w:eastAsia="Arial Unicode MS" w:hAnsiTheme="minorHAnsi" w:cstheme="minorHAnsi"/>
          <w:b/>
          <w:color w:val="000000"/>
        </w:rPr>
        <w:t>);</w:t>
      </w:r>
      <w:r w:rsidR="00FB438A" w:rsidRPr="00352CD4">
        <w:rPr>
          <w:rFonts w:asciiTheme="minorHAnsi" w:eastAsia="Arial Unicode MS" w:hAnsiTheme="minorHAnsi" w:cstheme="minorHAnsi"/>
          <w:b/>
          <w:color w:val="000000"/>
        </w:rPr>
        <w:t xml:space="preserve"> </w:t>
      </w:r>
      <w:r w:rsidR="00FB438A" w:rsidRPr="00352CD4">
        <w:rPr>
          <w:rFonts w:asciiTheme="minorHAnsi" w:eastAsia="Arial Unicode MS" w:hAnsiTheme="minorHAnsi" w:cstheme="minorHAnsi"/>
          <w:color w:val="000000"/>
        </w:rPr>
        <w:t>(za zajednicu ponuditelja Prilog 1.1.)</w:t>
      </w:r>
    </w:p>
    <w:p w14:paraId="60C73649" w14:textId="4EABF804" w:rsidR="009D11A6" w:rsidRPr="00352CD4" w:rsidRDefault="00FF1D39" w:rsidP="005E580F">
      <w:pPr>
        <w:pStyle w:val="Odlomakpopisa"/>
        <w:numPr>
          <w:ilvl w:val="0"/>
          <w:numId w:val="6"/>
        </w:num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b/>
          <w:color w:val="000000"/>
        </w:rPr>
        <w:t>I</w:t>
      </w:r>
      <w:r w:rsidR="00F91657" w:rsidRPr="00352CD4">
        <w:rPr>
          <w:rFonts w:asciiTheme="minorHAnsi" w:eastAsia="Arial Unicode MS" w:hAnsiTheme="minorHAnsi" w:cstheme="minorHAnsi"/>
          <w:b/>
          <w:color w:val="000000"/>
        </w:rPr>
        <w:t>sprava</w:t>
      </w:r>
      <w:r w:rsidR="009D11A6" w:rsidRPr="00352CD4">
        <w:rPr>
          <w:rFonts w:asciiTheme="minorHAnsi" w:eastAsia="Arial Unicode MS" w:hAnsiTheme="minorHAnsi" w:cstheme="minorHAnsi"/>
          <w:b/>
          <w:color w:val="000000"/>
        </w:rPr>
        <w:t xml:space="preserve"> o upisu u poslovni, sudski, strukovni, obrtni ili drugi odgovarajući registar</w:t>
      </w:r>
      <w:r w:rsidR="009D11A6" w:rsidRPr="00352CD4">
        <w:rPr>
          <w:rFonts w:asciiTheme="minorHAnsi" w:eastAsia="Arial Unicode MS" w:hAnsiTheme="minorHAnsi" w:cstheme="minorHAnsi"/>
          <w:color w:val="000000"/>
        </w:rPr>
        <w:t xml:space="preserve"> </w:t>
      </w:r>
      <w:r w:rsidR="00C644FD" w:rsidRPr="00352CD4">
        <w:rPr>
          <w:rFonts w:asciiTheme="minorHAnsi" w:eastAsia="Arial Unicode MS" w:hAnsiTheme="minorHAnsi" w:cstheme="minorHAnsi"/>
          <w:color w:val="000000"/>
        </w:rPr>
        <w:t xml:space="preserve">ili drugi odgovarajući dokument </w:t>
      </w:r>
      <w:r w:rsidR="00564BC8" w:rsidRPr="00352CD4">
        <w:rPr>
          <w:rFonts w:asciiTheme="minorHAnsi" w:eastAsia="Arial Unicode MS" w:hAnsiTheme="minorHAnsi" w:cstheme="minorHAnsi"/>
          <w:color w:val="000000"/>
        </w:rPr>
        <w:t>(</w:t>
      </w:r>
      <w:r w:rsidR="00564BC8" w:rsidRPr="00352CD4">
        <w:rPr>
          <w:rFonts w:asciiTheme="minorHAnsi" w:eastAsia="Arial Unicode MS" w:hAnsiTheme="minorHAnsi" w:cstheme="minorHAnsi"/>
          <w:b/>
          <w:color w:val="000000"/>
        </w:rPr>
        <w:t>izvornik ili ovjerena preslika)</w:t>
      </w:r>
      <w:r w:rsidR="009D11A6" w:rsidRPr="00352CD4">
        <w:rPr>
          <w:rFonts w:asciiTheme="minorHAnsi" w:eastAsia="Arial Unicode MS" w:hAnsiTheme="minorHAnsi" w:cstheme="minorHAnsi"/>
          <w:color w:val="000000"/>
        </w:rPr>
        <w:t>;</w:t>
      </w:r>
      <w:r w:rsidRPr="00352CD4">
        <w:rPr>
          <w:rFonts w:asciiTheme="minorHAnsi" w:eastAsia="Arial Unicode MS" w:hAnsiTheme="minorHAnsi" w:cstheme="minorHAnsi"/>
          <w:color w:val="000000"/>
        </w:rPr>
        <w:t xml:space="preserve"> </w:t>
      </w:r>
    </w:p>
    <w:p w14:paraId="557A8787" w14:textId="0B9B64BE" w:rsidR="00C644FD" w:rsidRPr="00352CD4" w:rsidRDefault="00B76C2F" w:rsidP="005E580F">
      <w:pPr>
        <w:pStyle w:val="Odlomakpopisa"/>
        <w:numPr>
          <w:ilvl w:val="0"/>
          <w:numId w:val="6"/>
        </w:numPr>
        <w:autoSpaceDE w:val="0"/>
        <w:autoSpaceDN w:val="0"/>
        <w:adjustRightInd w:val="0"/>
        <w:jc w:val="both"/>
        <w:rPr>
          <w:rFonts w:asciiTheme="minorHAnsi" w:eastAsia="Arial Unicode MS" w:hAnsiTheme="minorHAnsi" w:cstheme="minorHAnsi"/>
          <w:b/>
        </w:rPr>
      </w:pPr>
      <w:r w:rsidRPr="00352CD4">
        <w:rPr>
          <w:rFonts w:asciiTheme="minorHAnsi" w:eastAsia="Arial Unicode MS" w:hAnsiTheme="minorHAnsi" w:cstheme="minorHAnsi"/>
          <w:b/>
        </w:rPr>
        <w:t xml:space="preserve">Izjava o nekažnjavanju na obrascu (Prilog 2) s ovjerom potpisa kod javnog bilježnika ili </w:t>
      </w:r>
      <w:r w:rsidR="008B360A" w:rsidRPr="00352CD4">
        <w:rPr>
          <w:rFonts w:asciiTheme="minorHAnsi" w:eastAsia="Arial Unicode MS" w:hAnsiTheme="minorHAnsi" w:cstheme="minorHAnsi"/>
          <w:b/>
        </w:rPr>
        <w:t>I</w:t>
      </w:r>
      <w:r w:rsidR="00D60FF5" w:rsidRPr="00352CD4">
        <w:rPr>
          <w:rFonts w:asciiTheme="minorHAnsi" w:eastAsia="Arial Unicode MS" w:hAnsiTheme="minorHAnsi" w:cstheme="minorHAnsi"/>
          <w:b/>
        </w:rPr>
        <w:t>zvadak (uvjerenje) iz kaznene evidencije ili drugog odgovarajućeg registra</w:t>
      </w:r>
      <w:r w:rsidR="00D60FF5" w:rsidRPr="00352CD4">
        <w:rPr>
          <w:rFonts w:asciiTheme="minorHAnsi" w:eastAsia="Arial Unicode MS" w:hAnsiTheme="minorHAnsi" w:cstheme="minorHAnsi"/>
          <w:b/>
          <w:color w:val="000000"/>
        </w:rPr>
        <w:t xml:space="preserve"> </w:t>
      </w:r>
      <w:r w:rsidR="005E07B8" w:rsidRPr="00352CD4">
        <w:rPr>
          <w:rFonts w:asciiTheme="minorHAnsi" w:eastAsia="Arial Unicode MS" w:hAnsiTheme="minorHAnsi" w:cstheme="minorHAnsi"/>
          <w:b/>
        </w:rPr>
        <w:t>za odgovornu osobu u pravnoj osobi te fizičku osobu obrtnika</w:t>
      </w:r>
      <w:r w:rsidR="005E07B8" w:rsidRPr="00352CD4">
        <w:rPr>
          <w:rFonts w:asciiTheme="minorHAnsi" w:eastAsia="Arial Unicode MS" w:hAnsiTheme="minorHAnsi" w:cstheme="minorHAnsi"/>
        </w:rPr>
        <w:t xml:space="preserve"> </w:t>
      </w:r>
      <w:r w:rsidR="00564BC8" w:rsidRPr="00352CD4">
        <w:rPr>
          <w:rFonts w:asciiTheme="minorHAnsi" w:eastAsia="Arial Unicode MS" w:hAnsiTheme="minorHAnsi" w:cstheme="minorHAnsi"/>
          <w:color w:val="000000"/>
        </w:rPr>
        <w:t>(</w:t>
      </w:r>
      <w:r w:rsidR="00564BC8" w:rsidRPr="00352CD4">
        <w:rPr>
          <w:rFonts w:asciiTheme="minorHAnsi" w:eastAsia="Arial Unicode MS" w:hAnsiTheme="minorHAnsi" w:cstheme="minorHAnsi"/>
          <w:b/>
          <w:color w:val="000000"/>
        </w:rPr>
        <w:t>izvornik ili ovjerena preslika)</w:t>
      </w:r>
      <w:r w:rsidR="00CF7702" w:rsidRPr="00352CD4">
        <w:rPr>
          <w:rFonts w:asciiTheme="minorHAnsi" w:eastAsia="Arial Unicode MS" w:hAnsiTheme="minorHAnsi" w:cstheme="minorHAnsi"/>
          <w:color w:val="000000"/>
        </w:rPr>
        <w:t>;</w:t>
      </w:r>
    </w:p>
    <w:p w14:paraId="2D0C7BA0" w14:textId="77777777" w:rsidR="00C644FD" w:rsidRPr="00352CD4" w:rsidRDefault="008B360A" w:rsidP="005E580F">
      <w:pPr>
        <w:pStyle w:val="Odlomakpopisa"/>
        <w:numPr>
          <w:ilvl w:val="0"/>
          <w:numId w:val="6"/>
        </w:num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P</w:t>
      </w:r>
      <w:r w:rsidR="00C644FD" w:rsidRPr="00352CD4">
        <w:rPr>
          <w:rFonts w:asciiTheme="minorHAnsi" w:eastAsia="Arial Unicode MS" w:hAnsiTheme="minorHAnsi" w:cstheme="minorHAnsi"/>
          <w:color w:val="000000"/>
        </w:rPr>
        <w:t xml:space="preserve">otvrda o urednom podmirivanju dospjelih poreznih obveza i obveza za mirovinsko i zdravstveno osiguranje - </w:t>
      </w:r>
      <w:r w:rsidR="00C644FD" w:rsidRPr="00352CD4">
        <w:rPr>
          <w:rFonts w:asciiTheme="minorHAnsi" w:eastAsia="Arial Unicode MS" w:hAnsiTheme="minorHAnsi" w:cstheme="minorHAnsi"/>
          <w:b/>
          <w:color w:val="000000"/>
        </w:rPr>
        <w:t>potvrda porezne uprave o stanju duga ili druga odgovarajuća isprava navedena u točki 3.1.4</w:t>
      </w:r>
      <w:r w:rsidR="00FF1D39" w:rsidRPr="00352CD4">
        <w:rPr>
          <w:rFonts w:asciiTheme="minorHAnsi" w:eastAsia="Arial Unicode MS" w:hAnsiTheme="minorHAnsi" w:cstheme="minorHAnsi"/>
          <w:b/>
        </w:rPr>
        <w:t>.</w:t>
      </w:r>
      <w:r w:rsidR="00C644FD" w:rsidRPr="00352CD4">
        <w:rPr>
          <w:rFonts w:asciiTheme="minorHAnsi" w:eastAsia="Arial Unicode MS" w:hAnsiTheme="minorHAnsi" w:cstheme="minorHAnsi"/>
          <w:b/>
        </w:rPr>
        <w:t xml:space="preserve"> </w:t>
      </w:r>
      <w:r w:rsidR="00C644FD" w:rsidRPr="00352CD4">
        <w:rPr>
          <w:rFonts w:asciiTheme="minorHAnsi" w:eastAsia="Arial Unicode MS" w:hAnsiTheme="minorHAnsi" w:cstheme="minorHAnsi"/>
        </w:rPr>
        <w:t>-</w:t>
      </w:r>
      <w:r w:rsidR="0040618D" w:rsidRPr="00352CD4">
        <w:rPr>
          <w:rFonts w:asciiTheme="minorHAnsi" w:eastAsia="Arial Unicode MS" w:hAnsiTheme="minorHAnsi" w:cstheme="minorHAnsi"/>
        </w:rPr>
        <w:t xml:space="preserve"> ne starija</w:t>
      </w:r>
      <w:r w:rsidR="00C644FD" w:rsidRPr="00352CD4">
        <w:rPr>
          <w:rFonts w:asciiTheme="minorHAnsi" w:eastAsia="Arial Unicode MS" w:hAnsiTheme="minorHAnsi" w:cstheme="minorHAnsi"/>
        </w:rPr>
        <w:t xml:space="preserve"> od 30 dana </w:t>
      </w:r>
      <w:r w:rsidR="00C644FD" w:rsidRPr="00352CD4">
        <w:rPr>
          <w:rFonts w:asciiTheme="minorHAnsi" w:eastAsia="Arial Unicode MS" w:hAnsiTheme="minorHAnsi" w:cstheme="minorHAnsi"/>
          <w:color w:val="000000"/>
        </w:rPr>
        <w:t>računajući od dana slanja na objavu obavijesti o namjeri davanja koncesije</w:t>
      </w:r>
      <w:r w:rsidR="00564BC8" w:rsidRPr="00352CD4">
        <w:rPr>
          <w:rFonts w:asciiTheme="minorHAnsi" w:eastAsia="Arial Unicode MS" w:hAnsiTheme="minorHAnsi" w:cstheme="minorHAnsi"/>
          <w:color w:val="000000"/>
        </w:rPr>
        <w:t xml:space="preserve"> (</w:t>
      </w:r>
      <w:r w:rsidR="00564BC8" w:rsidRPr="00352CD4">
        <w:rPr>
          <w:rFonts w:asciiTheme="minorHAnsi" w:eastAsia="Arial Unicode MS" w:hAnsiTheme="minorHAnsi" w:cstheme="minorHAnsi"/>
          <w:b/>
          <w:color w:val="000000"/>
        </w:rPr>
        <w:t>izvornik ili ovjerena preslika)</w:t>
      </w:r>
      <w:r w:rsidR="00C644FD" w:rsidRPr="00352CD4">
        <w:rPr>
          <w:rFonts w:asciiTheme="minorHAnsi" w:eastAsia="Arial Unicode MS" w:hAnsiTheme="minorHAnsi" w:cstheme="minorHAnsi"/>
          <w:color w:val="000000"/>
        </w:rPr>
        <w:t>;</w:t>
      </w:r>
      <w:r w:rsidR="00FF1D39" w:rsidRPr="00352CD4">
        <w:rPr>
          <w:rFonts w:asciiTheme="minorHAnsi" w:eastAsia="Arial Unicode MS" w:hAnsiTheme="minorHAnsi" w:cstheme="minorHAnsi"/>
          <w:color w:val="000000"/>
        </w:rPr>
        <w:t xml:space="preserve"> </w:t>
      </w:r>
    </w:p>
    <w:p w14:paraId="52EF79BF" w14:textId="3CA16DF7" w:rsidR="00C644FD" w:rsidRPr="00352CD4" w:rsidRDefault="008B360A" w:rsidP="005E580F">
      <w:pPr>
        <w:pStyle w:val="Odlomakpopisa"/>
        <w:numPr>
          <w:ilvl w:val="0"/>
          <w:numId w:val="6"/>
        </w:num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I</w:t>
      </w:r>
      <w:r w:rsidR="00C644FD" w:rsidRPr="00352CD4">
        <w:rPr>
          <w:rFonts w:asciiTheme="minorHAnsi" w:eastAsia="Arial Unicode MS" w:hAnsiTheme="minorHAnsi" w:cstheme="minorHAnsi"/>
          <w:color w:val="000000"/>
        </w:rPr>
        <w:t xml:space="preserve">zjava da nema dugovanja prema </w:t>
      </w:r>
      <w:r w:rsidR="00CC52B5" w:rsidRPr="00352CD4">
        <w:rPr>
          <w:rFonts w:asciiTheme="minorHAnsi" w:eastAsia="Arial Unicode MS" w:hAnsiTheme="minorHAnsi" w:cstheme="minorHAnsi"/>
          <w:color w:val="000000"/>
        </w:rPr>
        <w:t xml:space="preserve">Gradu </w:t>
      </w:r>
      <w:r w:rsidR="00E101B2" w:rsidRPr="00352CD4">
        <w:rPr>
          <w:rFonts w:asciiTheme="minorHAnsi" w:eastAsia="Arial Unicode MS" w:hAnsiTheme="minorHAnsi" w:cstheme="minorHAnsi"/>
          <w:color w:val="000000"/>
        </w:rPr>
        <w:t>Nova Gradiška</w:t>
      </w:r>
      <w:r w:rsidR="00CC52B5" w:rsidRPr="00352CD4">
        <w:rPr>
          <w:rFonts w:asciiTheme="minorHAnsi" w:eastAsia="Arial Unicode MS" w:hAnsiTheme="minorHAnsi" w:cstheme="minorHAnsi"/>
          <w:color w:val="000000"/>
        </w:rPr>
        <w:t xml:space="preserve"> po bilo kojoj osnovi</w:t>
      </w:r>
      <w:r w:rsidR="00C644FD" w:rsidRPr="00352CD4">
        <w:rPr>
          <w:rFonts w:asciiTheme="minorHAnsi" w:eastAsia="Arial Unicode MS" w:hAnsiTheme="minorHAnsi" w:cstheme="minorHAnsi"/>
          <w:color w:val="000000"/>
        </w:rPr>
        <w:t>;</w:t>
      </w:r>
      <w:r w:rsidR="00FF1D39" w:rsidRPr="00352CD4">
        <w:rPr>
          <w:rFonts w:asciiTheme="minorHAnsi" w:eastAsia="Arial Unicode MS" w:hAnsiTheme="minorHAnsi" w:cstheme="minorHAnsi"/>
          <w:color w:val="FF0000"/>
        </w:rPr>
        <w:t xml:space="preserve"> </w:t>
      </w:r>
      <w:r w:rsidR="00E94206" w:rsidRPr="00352CD4">
        <w:rPr>
          <w:rFonts w:asciiTheme="minorHAnsi" w:eastAsia="Arial Unicode MS" w:hAnsiTheme="minorHAnsi" w:cstheme="minorHAnsi"/>
          <w:b/>
        </w:rPr>
        <w:t xml:space="preserve">- </w:t>
      </w:r>
      <w:r w:rsidR="00C615F6" w:rsidRPr="00352CD4">
        <w:rPr>
          <w:rFonts w:asciiTheme="minorHAnsi" w:eastAsia="Arial Unicode MS" w:hAnsiTheme="minorHAnsi" w:cstheme="minorHAnsi"/>
          <w:b/>
        </w:rPr>
        <w:t>P</w:t>
      </w:r>
      <w:r w:rsidR="00E94206" w:rsidRPr="00352CD4">
        <w:rPr>
          <w:rFonts w:asciiTheme="minorHAnsi" w:eastAsia="Arial Unicode MS" w:hAnsiTheme="minorHAnsi" w:cstheme="minorHAnsi"/>
          <w:b/>
        </w:rPr>
        <w:t>rilog 3</w:t>
      </w:r>
      <w:r w:rsidR="009F6C3B" w:rsidRPr="00352CD4">
        <w:rPr>
          <w:rFonts w:asciiTheme="minorHAnsi" w:eastAsia="Arial Unicode MS" w:hAnsiTheme="minorHAnsi" w:cstheme="minorHAnsi"/>
          <w:b/>
        </w:rPr>
        <w:t xml:space="preserve"> </w:t>
      </w:r>
      <w:r w:rsidR="009F6C3B" w:rsidRPr="00352CD4">
        <w:rPr>
          <w:rFonts w:asciiTheme="minorHAnsi" w:eastAsia="Arial Unicode MS" w:hAnsiTheme="minorHAnsi" w:cstheme="minorHAnsi"/>
          <w:b/>
          <w:color w:val="000000"/>
        </w:rPr>
        <w:t xml:space="preserve">(potpisan, </w:t>
      </w:r>
      <w:proofErr w:type="spellStart"/>
      <w:r w:rsidR="009F6C3B" w:rsidRPr="00352CD4">
        <w:rPr>
          <w:rFonts w:asciiTheme="minorHAnsi" w:eastAsia="Arial Unicode MS" w:hAnsiTheme="minorHAnsi" w:cstheme="minorHAnsi"/>
          <w:b/>
          <w:color w:val="000000"/>
        </w:rPr>
        <w:t>pečatiran</w:t>
      </w:r>
      <w:proofErr w:type="spellEnd"/>
      <w:r w:rsidR="009F6C3B" w:rsidRPr="00352CD4">
        <w:rPr>
          <w:rFonts w:asciiTheme="minorHAnsi" w:eastAsia="Arial Unicode MS" w:hAnsiTheme="minorHAnsi" w:cstheme="minorHAnsi"/>
          <w:b/>
          <w:color w:val="000000"/>
        </w:rPr>
        <w:t>);</w:t>
      </w:r>
    </w:p>
    <w:p w14:paraId="22C99631" w14:textId="6D843FFA" w:rsidR="00C615F6" w:rsidRPr="00352CD4" w:rsidRDefault="00C615F6" w:rsidP="00C615F6">
      <w:pPr>
        <w:pStyle w:val="Odlomakpopisa"/>
        <w:numPr>
          <w:ilvl w:val="0"/>
          <w:numId w:val="6"/>
        </w:numPr>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izjava na priloženom obrascu (</w:t>
      </w:r>
      <w:r w:rsidRPr="00352CD4">
        <w:rPr>
          <w:rFonts w:asciiTheme="minorHAnsi" w:eastAsia="Arial Unicode MS" w:hAnsiTheme="minorHAnsi" w:cstheme="minorHAnsi"/>
          <w:b/>
          <w:bCs/>
          <w:color w:val="000000"/>
        </w:rPr>
        <w:t xml:space="preserve">Prilog </w:t>
      </w:r>
      <w:r w:rsidR="00DB7DED" w:rsidRPr="00352CD4">
        <w:rPr>
          <w:rFonts w:asciiTheme="minorHAnsi" w:eastAsia="Arial Unicode MS" w:hAnsiTheme="minorHAnsi" w:cstheme="minorHAnsi"/>
          <w:b/>
          <w:bCs/>
          <w:color w:val="000000"/>
        </w:rPr>
        <w:t>6</w:t>
      </w:r>
      <w:r w:rsidRPr="00352CD4">
        <w:rPr>
          <w:rFonts w:asciiTheme="minorHAnsi" w:eastAsia="Arial Unicode MS" w:hAnsiTheme="minorHAnsi" w:cstheme="minorHAnsi"/>
          <w:b/>
          <w:bCs/>
          <w:color w:val="000000"/>
        </w:rPr>
        <w:t>.)</w:t>
      </w:r>
      <w:r w:rsidRPr="00352CD4">
        <w:rPr>
          <w:rFonts w:asciiTheme="minorHAnsi" w:eastAsia="Arial Unicode MS" w:hAnsiTheme="minorHAnsi" w:cstheme="minorHAnsi"/>
          <w:color w:val="000000"/>
        </w:rPr>
        <w:t xml:space="preserve"> s podacima o osobi/dimnjačaru, a koju izjavu daje osoba po zakonu ovlaštena za zastupanje gospodarskog subjekta,</w:t>
      </w:r>
    </w:p>
    <w:p w14:paraId="2A939AF6" w14:textId="15DC0CB1" w:rsidR="00C615F6" w:rsidRPr="00352CD4" w:rsidRDefault="00C615F6" w:rsidP="00C615F6">
      <w:pPr>
        <w:pStyle w:val="Odlomakpopisa"/>
        <w:numPr>
          <w:ilvl w:val="0"/>
          <w:numId w:val="6"/>
        </w:numPr>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dokaz o položenom majstorskom ispitu za dimnjačara,</w:t>
      </w:r>
    </w:p>
    <w:p w14:paraId="5506DB41" w14:textId="61BD7435" w:rsidR="00D26F96" w:rsidRPr="00352CD4" w:rsidRDefault="00C615F6" w:rsidP="00C615F6">
      <w:pPr>
        <w:pStyle w:val="Odlomakpopisa"/>
        <w:numPr>
          <w:ilvl w:val="0"/>
          <w:numId w:val="6"/>
        </w:numPr>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potvrdu Hrvatskog zavoda za mirovinsko osiguranje s podacima za radnika koji ispunjava uvjete ili elektronički zapis o </w:t>
      </w:r>
      <w:proofErr w:type="spellStart"/>
      <w:r w:rsidRPr="00352CD4">
        <w:rPr>
          <w:rFonts w:asciiTheme="minorHAnsi" w:eastAsia="Arial Unicode MS" w:hAnsiTheme="minorHAnsi" w:cstheme="minorHAnsi"/>
          <w:color w:val="000000"/>
        </w:rPr>
        <w:t>radnopravnom</w:t>
      </w:r>
      <w:proofErr w:type="spellEnd"/>
      <w:r w:rsidRPr="00352CD4">
        <w:rPr>
          <w:rFonts w:asciiTheme="minorHAnsi" w:eastAsia="Arial Unicode MS" w:hAnsiTheme="minorHAnsi" w:cstheme="minorHAnsi"/>
          <w:color w:val="000000"/>
        </w:rPr>
        <w:t xml:space="preserve"> statusu osobe/dimnjačara </w:t>
      </w:r>
      <w:r w:rsidR="00711B45" w:rsidRPr="00352CD4">
        <w:rPr>
          <w:rFonts w:asciiTheme="minorHAnsi" w:eastAsia="Arial Unicode MS" w:hAnsiTheme="minorHAnsi" w:cstheme="minorHAnsi"/>
          <w:color w:val="000000"/>
        </w:rPr>
        <w:t>(</w:t>
      </w:r>
      <w:r w:rsidR="00711B45" w:rsidRPr="00352CD4">
        <w:rPr>
          <w:rFonts w:asciiTheme="minorHAnsi" w:eastAsia="Arial Unicode MS" w:hAnsiTheme="minorHAnsi" w:cstheme="minorHAnsi"/>
          <w:b/>
          <w:color w:val="000000"/>
        </w:rPr>
        <w:t>izvornik ili ovjerena preslika)</w:t>
      </w:r>
      <w:r w:rsidR="00711B45" w:rsidRPr="00352CD4">
        <w:rPr>
          <w:rFonts w:asciiTheme="minorHAnsi" w:eastAsia="Arial Unicode MS" w:hAnsiTheme="minorHAnsi" w:cstheme="minorHAnsi"/>
          <w:color w:val="000000"/>
        </w:rPr>
        <w:t xml:space="preserve"> </w:t>
      </w:r>
      <w:r w:rsidR="00D26F96" w:rsidRPr="00352CD4">
        <w:rPr>
          <w:rFonts w:asciiTheme="minorHAnsi" w:eastAsia="Arial Unicode MS" w:hAnsiTheme="minorHAnsi" w:cstheme="minorHAnsi"/>
          <w:color w:val="000000"/>
        </w:rPr>
        <w:t xml:space="preserve">ne stariji od 30 dana računajući od dana slanja na objavu obavijesti o namjeri davanja koncesije; </w:t>
      </w:r>
    </w:p>
    <w:p w14:paraId="7B05722E" w14:textId="29070FAE" w:rsidR="00C644FD" w:rsidRPr="00352CD4" w:rsidRDefault="008B360A" w:rsidP="005E580F">
      <w:pPr>
        <w:pStyle w:val="Odlomakpopisa"/>
        <w:numPr>
          <w:ilvl w:val="0"/>
          <w:numId w:val="6"/>
        </w:numPr>
        <w:autoSpaceDE w:val="0"/>
        <w:autoSpaceDN w:val="0"/>
        <w:adjustRightInd w:val="0"/>
        <w:jc w:val="both"/>
        <w:rPr>
          <w:rFonts w:asciiTheme="minorHAnsi" w:eastAsia="Arial Unicode MS" w:hAnsiTheme="minorHAnsi" w:cstheme="minorHAnsi"/>
          <w:b/>
          <w:color w:val="000000"/>
        </w:rPr>
      </w:pPr>
      <w:r w:rsidRPr="00352CD4">
        <w:rPr>
          <w:rFonts w:asciiTheme="minorHAnsi" w:eastAsia="Arial Unicode MS" w:hAnsiTheme="minorHAnsi" w:cstheme="minorHAnsi"/>
          <w:b/>
          <w:color w:val="000000"/>
        </w:rPr>
        <w:t>Izjava</w:t>
      </w:r>
      <w:r w:rsidR="00C644FD" w:rsidRPr="00352CD4">
        <w:rPr>
          <w:rFonts w:asciiTheme="minorHAnsi" w:eastAsia="Arial Unicode MS" w:hAnsiTheme="minorHAnsi" w:cstheme="minorHAnsi"/>
          <w:b/>
          <w:color w:val="000000"/>
        </w:rPr>
        <w:t xml:space="preserve"> o posjedovanju sve potrebne opreme za obavljanje dimnjačarskih poslova uz navođenje opreme;</w:t>
      </w:r>
      <w:r w:rsidR="00E94206" w:rsidRPr="00352CD4">
        <w:rPr>
          <w:rFonts w:asciiTheme="minorHAnsi" w:eastAsia="Arial Unicode MS" w:hAnsiTheme="minorHAnsi" w:cstheme="minorHAnsi"/>
          <w:b/>
          <w:color w:val="000000"/>
        </w:rPr>
        <w:t xml:space="preserve"> - </w:t>
      </w:r>
      <w:r w:rsidR="00C615F6" w:rsidRPr="00352CD4">
        <w:rPr>
          <w:rFonts w:asciiTheme="minorHAnsi" w:eastAsia="Arial Unicode MS" w:hAnsiTheme="minorHAnsi" w:cstheme="minorHAnsi"/>
          <w:b/>
          <w:color w:val="000000"/>
        </w:rPr>
        <w:t>P</w:t>
      </w:r>
      <w:r w:rsidR="00E94206" w:rsidRPr="00352CD4">
        <w:rPr>
          <w:rFonts w:asciiTheme="minorHAnsi" w:eastAsia="Arial Unicode MS" w:hAnsiTheme="minorHAnsi" w:cstheme="minorHAnsi"/>
          <w:b/>
          <w:color w:val="000000"/>
        </w:rPr>
        <w:t>rilog 4</w:t>
      </w:r>
      <w:r w:rsidR="009F6C3B" w:rsidRPr="00352CD4">
        <w:rPr>
          <w:rFonts w:asciiTheme="minorHAnsi" w:eastAsia="Arial Unicode MS" w:hAnsiTheme="minorHAnsi" w:cstheme="minorHAnsi"/>
          <w:b/>
          <w:color w:val="000000"/>
        </w:rPr>
        <w:t xml:space="preserve"> (potpisan, </w:t>
      </w:r>
      <w:proofErr w:type="spellStart"/>
      <w:r w:rsidR="009F6C3B" w:rsidRPr="00352CD4">
        <w:rPr>
          <w:rFonts w:asciiTheme="minorHAnsi" w:eastAsia="Arial Unicode MS" w:hAnsiTheme="minorHAnsi" w:cstheme="minorHAnsi"/>
          <w:b/>
          <w:color w:val="000000"/>
        </w:rPr>
        <w:t>pečatiran</w:t>
      </w:r>
      <w:proofErr w:type="spellEnd"/>
      <w:r w:rsidR="009F6C3B" w:rsidRPr="00352CD4">
        <w:rPr>
          <w:rFonts w:asciiTheme="minorHAnsi" w:eastAsia="Arial Unicode MS" w:hAnsiTheme="minorHAnsi" w:cstheme="minorHAnsi"/>
          <w:b/>
          <w:color w:val="000000"/>
        </w:rPr>
        <w:t>);</w:t>
      </w:r>
    </w:p>
    <w:p w14:paraId="30DE6E04" w14:textId="77777777" w:rsidR="00352CD4" w:rsidRPr="00352CD4" w:rsidRDefault="008B360A" w:rsidP="00352CD4">
      <w:pPr>
        <w:pStyle w:val="Odlomakpopisa"/>
        <w:numPr>
          <w:ilvl w:val="0"/>
          <w:numId w:val="6"/>
        </w:numPr>
        <w:autoSpaceDE w:val="0"/>
        <w:autoSpaceDN w:val="0"/>
        <w:adjustRightInd w:val="0"/>
        <w:jc w:val="both"/>
        <w:rPr>
          <w:rFonts w:asciiTheme="minorHAnsi" w:eastAsia="Arial Unicode MS" w:hAnsiTheme="minorHAnsi" w:cstheme="minorHAnsi"/>
          <w:b/>
        </w:rPr>
      </w:pPr>
      <w:r w:rsidRPr="00352CD4">
        <w:rPr>
          <w:rFonts w:asciiTheme="minorHAnsi" w:eastAsia="Arial Unicode MS" w:hAnsiTheme="minorHAnsi" w:cstheme="minorHAnsi"/>
          <w:b/>
        </w:rPr>
        <w:t>I</w:t>
      </w:r>
      <w:r w:rsidR="009D11A6" w:rsidRPr="00352CD4">
        <w:rPr>
          <w:rFonts w:asciiTheme="minorHAnsi" w:eastAsia="Arial Unicode MS" w:hAnsiTheme="minorHAnsi" w:cstheme="minorHAnsi"/>
          <w:b/>
        </w:rPr>
        <w:t>zjavu o visini ponuđenog iznosa godišnje naknade za koncesiju;</w:t>
      </w:r>
      <w:r w:rsidR="00E94206" w:rsidRPr="00352CD4">
        <w:rPr>
          <w:rFonts w:asciiTheme="minorHAnsi" w:eastAsia="Arial Unicode MS" w:hAnsiTheme="minorHAnsi" w:cstheme="minorHAnsi"/>
          <w:b/>
        </w:rPr>
        <w:t xml:space="preserve"> - </w:t>
      </w:r>
      <w:r w:rsidR="00C615F6" w:rsidRPr="00352CD4">
        <w:rPr>
          <w:rFonts w:asciiTheme="minorHAnsi" w:eastAsia="Arial Unicode MS" w:hAnsiTheme="minorHAnsi" w:cstheme="minorHAnsi"/>
          <w:b/>
        </w:rPr>
        <w:t>P</w:t>
      </w:r>
      <w:r w:rsidR="00E94206" w:rsidRPr="00352CD4">
        <w:rPr>
          <w:rFonts w:asciiTheme="minorHAnsi" w:eastAsia="Arial Unicode MS" w:hAnsiTheme="minorHAnsi" w:cstheme="minorHAnsi"/>
          <w:b/>
        </w:rPr>
        <w:t>rilog 5</w:t>
      </w:r>
      <w:r w:rsidR="009F6C3B" w:rsidRPr="00352CD4">
        <w:rPr>
          <w:rFonts w:asciiTheme="minorHAnsi" w:eastAsia="Arial Unicode MS" w:hAnsiTheme="minorHAnsi" w:cstheme="minorHAnsi"/>
          <w:b/>
        </w:rPr>
        <w:t xml:space="preserve"> (potpisan, </w:t>
      </w:r>
      <w:proofErr w:type="spellStart"/>
      <w:r w:rsidR="009F6C3B" w:rsidRPr="00352CD4">
        <w:rPr>
          <w:rFonts w:asciiTheme="minorHAnsi" w:eastAsia="Arial Unicode MS" w:hAnsiTheme="minorHAnsi" w:cstheme="minorHAnsi"/>
          <w:b/>
        </w:rPr>
        <w:t>pečatiran</w:t>
      </w:r>
      <w:proofErr w:type="spellEnd"/>
      <w:r w:rsidR="009F6C3B" w:rsidRPr="00352CD4">
        <w:rPr>
          <w:rFonts w:asciiTheme="minorHAnsi" w:eastAsia="Arial Unicode MS" w:hAnsiTheme="minorHAnsi" w:cstheme="minorHAnsi"/>
          <w:b/>
        </w:rPr>
        <w:t>);</w:t>
      </w:r>
    </w:p>
    <w:p w14:paraId="6462DDD9" w14:textId="6D654308" w:rsidR="00FF1D39" w:rsidRPr="00352CD4" w:rsidRDefault="008B360A" w:rsidP="00352CD4">
      <w:pPr>
        <w:pStyle w:val="Odlomakpopisa"/>
        <w:numPr>
          <w:ilvl w:val="0"/>
          <w:numId w:val="6"/>
        </w:numPr>
        <w:autoSpaceDE w:val="0"/>
        <w:autoSpaceDN w:val="0"/>
        <w:adjustRightInd w:val="0"/>
        <w:jc w:val="both"/>
        <w:rPr>
          <w:rFonts w:asciiTheme="minorHAnsi" w:eastAsia="Arial Unicode MS" w:hAnsiTheme="minorHAnsi" w:cstheme="minorHAnsi"/>
          <w:b/>
        </w:rPr>
      </w:pPr>
      <w:r w:rsidRPr="00352CD4">
        <w:rPr>
          <w:rFonts w:asciiTheme="minorHAnsi" w:eastAsia="Arial Unicode MS" w:hAnsiTheme="minorHAnsi" w:cstheme="minorHAnsi"/>
          <w:b/>
          <w:color w:val="000000"/>
        </w:rPr>
        <w:t>I</w:t>
      </w:r>
      <w:r w:rsidR="00FF1D39" w:rsidRPr="00352CD4">
        <w:rPr>
          <w:rFonts w:asciiTheme="minorHAnsi" w:eastAsia="Arial Unicode MS" w:hAnsiTheme="minorHAnsi" w:cstheme="minorHAnsi"/>
          <w:b/>
          <w:color w:val="000000"/>
        </w:rPr>
        <w:t>zjava o prihvaćanju uvjeta iz dokumen</w:t>
      </w:r>
      <w:r w:rsidR="00E94206" w:rsidRPr="00352CD4">
        <w:rPr>
          <w:rFonts w:asciiTheme="minorHAnsi" w:eastAsia="Arial Unicode MS" w:hAnsiTheme="minorHAnsi" w:cstheme="minorHAnsi"/>
          <w:b/>
          <w:color w:val="000000"/>
        </w:rPr>
        <w:t xml:space="preserve">tacija za nadmetanje – </w:t>
      </w:r>
      <w:r w:rsidR="00C615F6" w:rsidRPr="00352CD4">
        <w:rPr>
          <w:rFonts w:asciiTheme="minorHAnsi" w:eastAsia="Arial Unicode MS" w:hAnsiTheme="minorHAnsi" w:cstheme="minorHAnsi"/>
          <w:b/>
          <w:color w:val="000000"/>
        </w:rPr>
        <w:t>P</w:t>
      </w:r>
      <w:r w:rsidR="00E94206" w:rsidRPr="00352CD4">
        <w:rPr>
          <w:rFonts w:asciiTheme="minorHAnsi" w:eastAsia="Arial Unicode MS" w:hAnsiTheme="minorHAnsi" w:cstheme="minorHAnsi"/>
          <w:b/>
          <w:color w:val="000000"/>
        </w:rPr>
        <w:t xml:space="preserve">rilog </w:t>
      </w:r>
      <w:r w:rsidR="00352CD4" w:rsidRPr="00352CD4">
        <w:rPr>
          <w:rFonts w:asciiTheme="minorHAnsi" w:eastAsia="Arial Unicode MS" w:hAnsiTheme="minorHAnsi" w:cstheme="minorHAnsi"/>
          <w:b/>
          <w:color w:val="000000"/>
        </w:rPr>
        <w:t>7</w:t>
      </w:r>
      <w:r w:rsidR="009F6C3B" w:rsidRPr="00352CD4">
        <w:rPr>
          <w:rFonts w:asciiTheme="minorHAnsi" w:eastAsia="Arial Unicode MS" w:hAnsiTheme="minorHAnsi" w:cstheme="minorHAnsi"/>
          <w:b/>
          <w:color w:val="000000"/>
        </w:rPr>
        <w:t xml:space="preserve"> (potpisana i </w:t>
      </w:r>
      <w:proofErr w:type="spellStart"/>
      <w:r w:rsidR="009F6C3B" w:rsidRPr="00352CD4">
        <w:rPr>
          <w:rFonts w:asciiTheme="minorHAnsi" w:eastAsia="Arial Unicode MS" w:hAnsiTheme="minorHAnsi" w:cstheme="minorHAnsi"/>
          <w:b/>
          <w:color w:val="000000"/>
        </w:rPr>
        <w:t>pečatirana</w:t>
      </w:r>
      <w:proofErr w:type="spellEnd"/>
      <w:r w:rsidR="009F6C3B" w:rsidRPr="00352CD4">
        <w:rPr>
          <w:rFonts w:asciiTheme="minorHAnsi" w:eastAsia="Arial Unicode MS" w:hAnsiTheme="minorHAnsi" w:cstheme="minorHAnsi"/>
          <w:b/>
          <w:color w:val="000000"/>
        </w:rPr>
        <w:t>)</w:t>
      </w:r>
      <w:r w:rsidR="00FF1D39" w:rsidRPr="00352CD4">
        <w:rPr>
          <w:rFonts w:asciiTheme="minorHAnsi" w:eastAsia="Arial Unicode MS" w:hAnsiTheme="minorHAnsi" w:cstheme="minorHAnsi"/>
          <w:b/>
          <w:color w:val="000000"/>
        </w:rPr>
        <w:t>.</w:t>
      </w:r>
    </w:p>
    <w:p w14:paraId="3FE5AFFD" w14:textId="0682AE18" w:rsidR="00A717E7" w:rsidRPr="00D01764" w:rsidRDefault="00D01764" w:rsidP="00D01764">
      <w:pPr>
        <w:pStyle w:val="Odlomakpopisa"/>
        <w:numPr>
          <w:ilvl w:val="0"/>
          <w:numId w:val="6"/>
        </w:numPr>
        <w:autoSpaceDE w:val="0"/>
        <w:autoSpaceDN w:val="0"/>
        <w:adjustRightInd w:val="0"/>
        <w:spacing w:line="276" w:lineRule="auto"/>
        <w:jc w:val="both"/>
        <w:rPr>
          <w:rFonts w:asciiTheme="minorHAnsi" w:eastAsia="Arial Unicode MS" w:hAnsiTheme="minorHAnsi" w:cstheme="minorHAnsi"/>
          <w:b/>
          <w:color w:val="000000"/>
        </w:rPr>
      </w:pPr>
      <w:r w:rsidRPr="00D01764">
        <w:rPr>
          <w:rFonts w:asciiTheme="minorHAnsi" w:eastAsia="Arial Unicode MS" w:hAnsiTheme="minorHAnsi" w:cstheme="minorHAnsi"/>
          <w:b/>
          <w:color w:val="000000"/>
        </w:rPr>
        <w:t>Jamstvo za ozbiljnost ponude sukladno točki 6.6 ove dokumentacije</w:t>
      </w:r>
    </w:p>
    <w:p w14:paraId="699D54CD" w14:textId="77777777" w:rsidR="009C2AC7" w:rsidRPr="00D01764" w:rsidRDefault="009C2AC7" w:rsidP="009C2AC7">
      <w:pPr>
        <w:autoSpaceDE w:val="0"/>
        <w:autoSpaceDN w:val="0"/>
        <w:adjustRightInd w:val="0"/>
        <w:spacing w:line="276" w:lineRule="auto"/>
        <w:ind w:left="720"/>
        <w:jc w:val="both"/>
        <w:rPr>
          <w:rFonts w:asciiTheme="minorHAnsi" w:eastAsia="Arial Unicode MS" w:hAnsiTheme="minorHAnsi" w:cstheme="minorHAnsi"/>
          <w:b/>
          <w:color w:val="000000"/>
        </w:rPr>
      </w:pPr>
    </w:p>
    <w:p w14:paraId="53CB18C9" w14:textId="77777777" w:rsidR="000F659D" w:rsidRPr="00352CD4" w:rsidRDefault="000F659D" w:rsidP="000F659D">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lastRenderedPageBreak/>
        <w:t>5.1.2. NAČIN IZRADE PONUDE</w:t>
      </w:r>
    </w:p>
    <w:p w14:paraId="3182A878" w14:textId="77777777" w:rsidR="000F659D" w:rsidRPr="00352CD4" w:rsidRDefault="000F659D" w:rsidP="000F659D">
      <w:pPr>
        <w:autoSpaceDE w:val="0"/>
        <w:autoSpaceDN w:val="0"/>
        <w:adjustRightInd w:val="0"/>
        <w:jc w:val="both"/>
        <w:rPr>
          <w:rFonts w:asciiTheme="minorHAnsi" w:eastAsia="Arial Unicode MS" w:hAnsiTheme="minorHAnsi" w:cstheme="minorHAnsi"/>
          <w:bCs/>
          <w:color w:val="000000"/>
        </w:rPr>
      </w:pPr>
    </w:p>
    <w:p w14:paraId="7C85C813" w14:textId="7D2F3F90" w:rsidR="000F659D" w:rsidRPr="00352CD4" w:rsidRDefault="000F659D" w:rsidP="000F659D">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Ponuda se izrađuje na način da čini cjelinu. Ponuda se uvezuje na način da se onemogući naknadno vađenje ili umetanje listova</w:t>
      </w:r>
      <w:r w:rsidR="00446A03" w:rsidRPr="00352CD4">
        <w:rPr>
          <w:rFonts w:asciiTheme="minorHAnsi" w:eastAsia="Arial Unicode MS" w:hAnsiTheme="minorHAnsi" w:cstheme="minorHAnsi"/>
          <w:bCs/>
          <w:color w:val="000000"/>
        </w:rPr>
        <w:t>.</w:t>
      </w:r>
      <w:r w:rsidRPr="00352CD4">
        <w:rPr>
          <w:rFonts w:asciiTheme="minorHAnsi" w:eastAsia="Arial Unicode MS" w:hAnsiTheme="minorHAnsi" w:cstheme="minorHAnsi"/>
          <w:bCs/>
          <w:color w:val="000000"/>
        </w:rPr>
        <w:t xml:space="preserve"> Stranice ponude se označavaju brojem na način da je vidljiv redni broj stranice i ukupan broj stranica ponude, npr. 1/57 ili 57/1. Ponude se pišu neizbrisivom tintom. Ispravci u ponudi moraju biti izrađeni na način da su vidljivi</w:t>
      </w:r>
      <w:r w:rsidR="00C615F6" w:rsidRPr="00352CD4">
        <w:rPr>
          <w:rFonts w:asciiTheme="minorHAnsi" w:eastAsia="Arial Unicode MS" w:hAnsiTheme="minorHAnsi" w:cstheme="minorHAnsi"/>
          <w:bCs/>
          <w:color w:val="000000"/>
        </w:rPr>
        <w:t xml:space="preserve"> (znači, pogrešan upis se precrtava jednom linijom i pokraj ispravka stoji datum i potpis ponuditelja)</w:t>
      </w:r>
      <w:r w:rsidRPr="00352CD4">
        <w:rPr>
          <w:rFonts w:asciiTheme="minorHAnsi" w:eastAsia="Arial Unicode MS" w:hAnsiTheme="minorHAnsi" w:cstheme="minorHAnsi"/>
          <w:bCs/>
          <w:color w:val="000000"/>
        </w:rPr>
        <w:t>. Ispravci moraju uz navod datuma ispravka biti potvrđeni potpisom ponuditelja.</w:t>
      </w:r>
    </w:p>
    <w:p w14:paraId="335981DB" w14:textId="77777777" w:rsidR="000F659D" w:rsidRPr="00352CD4" w:rsidRDefault="000F659D" w:rsidP="000F659D">
      <w:pPr>
        <w:autoSpaceDE w:val="0"/>
        <w:autoSpaceDN w:val="0"/>
        <w:adjustRightInd w:val="0"/>
        <w:jc w:val="both"/>
        <w:rPr>
          <w:rFonts w:asciiTheme="minorHAnsi" w:eastAsia="Arial Unicode MS" w:hAnsiTheme="minorHAnsi" w:cstheme="minorHAnsi"/>
          <w:bCs/>
          <w:color w:val="000000"/>
        </w:rPr>
      </w:pPr>
    </w:p>
    <w:p w14:paraId="0BD77944" w14:textId="77777777" w:rsidR="000F659D" w:rsidRPr="00352CD4" w:rsidRDefault="000F659D" w:rsidP="000F659D">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5.2. NAČIN DOSTAVE PONUDE</w:t>
      </w:r>
    </w:p>
    <w:p w14:paraId="6453DCD9" w14:textId="77777777" w:rsidR="000F659D" w:rsidRPr="00352CD4" w:rsidRDefault="000F659D" w:rsidP="000F659D">
      <w:pPr>
        <w:autoSpaceDE w:val="0"/>
        <w:autoSpaceDN w:val="0"/>
        <w:adjustRightInd w:val="0"/>
        <w:jc w:val="both"/>
        <w:rPr>
          <w:rFonts w:asciiTheme="minorHAnsi" w:eastAsia="Arial Unicode MS" w:hAnsiTheme="minorHAnsi" w:cstheme="minorHAnsi"/>
          <w:bCs/>
          <w:color w:val="000000"/>
        </w:rPr>
      </w:pPr>
    </w:p>
    <w:p w14:paraId="004C650D" w14:textId="77777777" w:rsidR="008D72F8" w:rsidRPr="00352CD4" w:rsidRDefault="000F659D" w:rsidP="000F659D">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 xml:space="preserve">U postupku davanja koncesije gospodarski subjekti dostavljaju svoje ponude u roku za dostavu ponuda. </w:t>
      </w:r>
    </w:p>
    <w:p w14:paraId="0DCD4CA3" w14:textId="61C1EE64" w:rsidR="000F659D" w:rsidRPr="00352CD4" w:rsidRDefault="008D72F8" w:rsidP="000F659D">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rPr>
        <w:t xml:space="preserve">Ponuda se izrađuje na hrvatskom jeziku i latiničnom pismu, a cijena ponude izražava se u </w:t>
      </w:r>
      <w:r w:rsidR="00446A03" w:rsidRPr="00352CD4">
        <w:rPr>
          <w:rFonts w:asciiTheme="minorHAnsi" w:eastAsia="Arial Unicode MS" w:hAnsiTheme="minorHAnsi" w:cstheme="minorHAnsi"/>
          <w:bCs/>
        </w:rPr>
        <w:t>eurima</w:t>
      </w:r>
      <w:r w:rsidRPr="00352CD4">
        <w:rPr>
          <w:rFonts w:asciiTheme="minorHAnsi" w:eastAsia="Arial Unicode MS" w:hAnsiTheme="minorHAnsi" w:cstheme="minorHAnsi"/>
          <w:bCs/>
        </w:rPr>
        <w:t xml:space="preserve">. </w:t>
      </w:r>
      <w:r w:rsidR="000F659D" w:rsidRPr="00352CD4">
        <w:rPr>
          <w:rFonts w:asciiTheme="minorHAnsi" w:eastAsia="Arial Unicode MS" w:hAnsiTheme="minorHAnsi" w:cstheme="minorHAnsi"/>
          <w:bCs/>
          <w:color w:val="000000"/>
        </w:rPr>
        <w:t xml:space="preserve">Ponuda se u pisanoj, zatvorenoj omotnici dostavlja na adresu Davatelja koncesije: </w:t>
      </w:r>
      <w:r w:rsidR="000F659D" w:rsidRPr="00352CD4">
        <w:rPr>
          <w:rFonts w:asciiTheme="minorHAnsi" w:eastAsia="Arial Unicode MS" w:hAnsiTheme="minorHAnsi" w:cstheme="minorHAnsi"/>
          <w:b/>
          <w:bCs/>
          <w:color w:val="000000"/>
        </w:rPr>
        <w:t xml:space="preserve">Grad </w:t>
      </w:r>
      <w:r w:rsidR="00C615F6" w:rsidRPr="00352CD4">
        <w:rPr>
          <w:rFonts w:asciiTheme="minorHAnsi" w:eastAsia="Arial Unicode MS" w:hAnsiTheme="minorHAnsi" w:cstheme="minorHAnsi"/>
          <w:b/>
          <w:bCs/>
          <w:color w:val="000000"/>
        </w:rPr>
        <w:t>Nova Gradiška</w:t>
      </w:r>
      <w:r w:rsidR="000F659D" w:rsidRPr="00352CD4">
        <w:rPr>
          <w:rFonts w:asciiTheme="minorHAnsi" w:eastAsia="Arial Unicode MS" w:hAnsiTheme="minorHAnsi" w:cstheme="minorHAnsi"/>
          <w:b/>
          <w:bCs/>
          <w:color w:val="000000"/>
        </w:rPr>
        <w:t xml:space="preserve">, Trg </w:t>
      </w:r>
      <w:r w:rsidR="00C615F6" w:rsidRPr="00352CD4">
        <w:rPr>
          <w:rFonts w:asciiTheme="minorHAnsi" w:eastAsia="Arial Unicode MS" w:hAnsiTheme="minorHAnsi" w:cstheme="minorHAnsi"/>
          <w:b/>
          <w:bCs/>
          <w:color w:val="000000"/>
        </w:rPr>
        <w:t>kralja Tomislava 1, 35400 Nova Gradiška</w:t>
      </w:r>
      <w:r w:rsidR="000F659D" w:rsidRPr="00352CD4">
        <w:rPr>
          <w:rFonts w:asciiTheme="minorHAnsi" w:eastAsia="Arial Unicode MS" w:hAnsiTheme="minorHAnsi" w:cstheme="minorHAnsi"/>
          <w:b/>
          <w:bCs/>
          <w:color w:val="000000"/>
        </w:rPr>
        <w:t xml:space="preserve"> s naznakom: „PONUDA ZA OBAVLJANJE DIMNJAČARSKIH POSLOVA- NE OTVARAJ“</w:t>
      </w:r>
      <w:r w:rsidR="00B862E5" w:rsidRPr="00352CD4">
        <w:rPr>
          <w:rFonts w:asciiTheme="minorHAnsi" w:eastAsia="Arial Unicode MS" w:hAnsiTheme="minorHAnsi" w:cstheme="minorHAnsi"/>
          <w:b/>
          <w:bCs/>
          <w:color w:val="000000"/>
        </w:rPr>
        <w:t xml:space="preserve">, te </w:t>
      </w:r>
      <w:r w:rsidR="00784360" w:rsidRPr="00352CD4">
        <w:rPr>
          <w:rFonts w:asciiTheme="minorHAnsi" w:eastAsia="Arial Unicode MS" w:hAnsiTheme="minorHAnsi" w:cstheme="minorHAnsi"/>
          <w:b/>
          <w:bCs/>
          <w:color w:val="000000"/>
        </w:rPr>
        <w:t xml:space="preserve">nazivom i </w:t>
      </w:r>
      <w:r w:rsidR="00B862E5" w:rsidRPr="00352CD4">
        <w:rPr>
          <w:rFonts w:asciiTheme="minorHAnsi" w:eastAsia="Arial Unicode MS" w:hAnsiTheme="minorHAnsi" w:cstheme="minorHAnsi"/>
          <w:b/>
          <w:bCs/>
          <w:color w:val="000000"/>
        </w:rPr>
        <w:t>adresom ponuditelja</w:t>
      </w:r>
      <w:r w:rsidR="000F659D" w:rsidRPr="00352CD4">
        <w:rPr>
          <w:rFonts w:asciiTheme="minorHAnsi" w:eastAsia="Arial Unicode MS" w:hAnsiTheme="minorHAnsi" w:cstheme="minorHAnsi"/>
          <w:b/>
          <w:bCs/>
          <w:color w:val="000000"/>
        </w:rPr>
        <w:t>.</w:t>
      </w:r>
    </w:p>
    <w:p w14:paraId="1801C370" w14:textId="77777777" w:rsidR="000F659D" w:rsidRPr="00352CD4" w:rsidRDefault="000F659D" w:rsidP="000F659D">
      <w:pPr>
        <w:autoSpaceDE w:val="0"/>
        <w:autoSpaceDN w:val="0"/>
        <w:adjustRightInd w:val="0"/>
        <w:jc w:val="both"/>
        <w:rPr>
          <w:rFonts w:asciiTheme="minorHAnsi" w:eastAsia="Arial Unicode MS" w:hAnsiTheme="minorHAnsi" w:cstheme="minorHAnsi"/>
          <w:bCs/>
          <w:color w:val="000000"/>
        </w:rPr>
      </w:pPr>
    </w:p>
    <w:p w14:paraId="16B366B4" w14:textId="77777777" w:rsidR="000F659D" w:rsidRPr="00352CD4" w:rsidRDefault="000F659D" w:rsidP="000F659D">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 xml:space="preserve">Ponuditelj može do isteka roka za dostavu ponuda dostaviti izmjenu i/ili dopunu ponude. Izmjena i/ili dopuna ponude dostavlja se na isti način kao i osnovna ponuda s obveznom naznakom da se radi o izmjeni i/ili dopuni ponude. </w:t>
      </w:r>
    </w:p>
    <w:p w14:paraId="7B77CA34" w14:textId="77777777" w:rsidR="008D72F8" w:rsidRPr="00352CD4" w:rsidRDefault="008D72F8" w:rsidP="000F659D">
      <w:pPr>
        <w:autoSpaceDE w:val="0"/>
        <w:autoSpaceDN w:val="0"/>
        <w:adjustRightInd w:val="0"/>
        <w:jc w:val="both"/>
        <w:rPr>
          <w:rFonts w:asciiTheme="minorHAnsi" w:eastAsia="Arial Unicode MS" w:hAnsiTheme="minorHAnsi" w:cstheme="minorHAnsi"/>
          <w:bCs/>
        </w:rPr>
      </w:pPr>
      <w:r w:rsidRPr="00352CD4">
        <w:rPr>
          <w:rFonts w:asciiTheme="minorHAnsi" w:eastAsia="Arial Unicode MS" w:hAnsiTheme="minorHAnsi" w:cstheme="minorHAnsi"/>
          <w:bCs/>
        </w:rPr>
        <w:t>Ponude koje su pristigle nakon roka za dostavu ponuda neotvorene se vraćaju pošiljatelju.</w:t>
      </w:r>
    </w:p>
    <w:p w14:paraId="3D9535D7" w14:textId="77777777" w:rsidR="00A717E7" w:rsidRPr="00352CD4" w:rsidRDefault="00A717E7" w:rsidP="000852F5">
      <w:pPr>
        <w:autoSpaceDE w:val="0"/>
        <w:autoSpaceDN w:val="0"/>
        <w:adjustRightInd w:val="0"/>
        <w:jc w:val="both"/>
        <w:rPr>
          <w:rFonts w:asciiTheme="minorHAnsi" w:eastAsia="Arial Unicode MS" w:hAnsiTheme="minorHAnsi" w:cstheme="minorHAnsi"/>
          <w:color w:val="000000"/>
        </w:rPr>
      </w:pPr>
    </w:p>
    <w:p w14:paraId="203F5C63" w14:textId="77777777" w:rsidR="00D62B0D" w:rsidRPr="00352CD4" w:rsidRDefault="00D62B0D" w:rsidP="000852F5">
      <w:pPr>
        <w:autoSpaceDE w:val="0"/>
        <w:autoSpaceDN w:val="0"/>
        <w:adjustRightInd w:val="0"/>
        <w:jc w:val="both"/>
        <w:rPr>
          <w:rFonts w:asciiTheme="minorHAnsi" w:eastAsia="Arial Unicode MS" w:hAnsiTheme="minorHAnsi" w:cstheme="minorHAnsi"/>
          <w:color w:val="000000"/>
        </w:rPr>
      </w:pPr>
    </w:p>
    <w:p w14:paraId="39C80F4B" w14:textId="77777777" w:rsidR="000852F5" w:rsidRPr="00352CD4" w:rsidRDefault="000F659D" w:rsidP="00230A47">
      <w:pPr>
        <w:autoSpaceDE w:val="0"/>
        <w:autoSpaceDN w:val="0"/>
        <w:adjustRightInd w:val="0"/>
        <w:jc w:val="both"/>
        <w:rPr>
          <w:rFonts w:asciiTheme="minorHAnsi" w:eastAsia="Arial Unicode MS" w:hAnsiTheme="minorHAnsi" w:cstheme="minorHAnsi"/>
          <w:b/>
          <w:color w:val="000000"/>
        </w:rPr>
      </w:pPr>
      <w:r w:rsidRPr="00352CD4">
        <w:rPr>
          <w:rFonts w:asciiTheme="minorHAnsi" w:eastAsia="Arial Unicode MS" w:hAnsiTheme="minorHAnsi" w:cstheme="minorHAnsi"/>
          <w:b/>
          <w:color w:val="000000"/>
        </w:rPr>
        <w:t>5.3. NAČIN ODREĐIVANJA CIJENE PONUDE – NAKNADE ZA KONCESIJU</w:t>
      </w:r>
    </w:p>
    <w:p w14:paraId="4AFF751B" w14:textId="77777777" w:rsidR="000F659D" w:rsidRPr="00352CD4" w:rsidRDefault="000F659D" w:rsidP="00230A47">
      <w:pPr>
        <w:autoSpaceDE w:val="0"/>
        <w:autoSpaceDN w:val="0"/>
        <w:adjustRightInd w:val="0"/>
        <w:jc w:val="both"/>
        <w:rPr>
          <w:rFonts w:asciiTheme="minorHAnsi" w:eastAsia="Arial Unicode MS" w:hAnsiTheme="minorHAnsi" w:cstheme="minorHAnsi"/>
          <w:color w:val="000000"/>
        </w:rPr>
      </w:pPr>
    </w:p>
    <w:p w14:paraId="453C63E0" w14:textId="675AAB85" w:rsidR="000F659D" w:rsidRPr="00352CD4" w:rsidRDefault="00446A03"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Ponuđena naknada za koncesiju iskazuje se na obrascu ponude</w:t>
      </w:r>
      <w:r w:rsidR="00C615F6" w:rsidRPr="00352CD4">
        <w:rPr>
          <w:rFonts w:asciiTheme="minorHAnsi" w:eastAsia="Arial Unicode MS" w:hAnsiTheme="minorHAnsi" w:cstheme="minorHAnsi"/>
          <w:color w:val="000000"/>
        </w:rPr>
        <w:t xml:space="preserve"> (Prilog 5)</w:t>
      </w:r>
      <w:r w:rsidRPr="00352CD4">
        <w:rPr>
          <w:rFonts w:asciiTheme="minorHAnsi" w:eastAsia="Arial Unicode MS" w:hAnsiTheme="minorHAnsi" w:cstheme="minorHAnsi"/>
          <w:color w:val="000000"/>
        </w:rPr>
        <w:t>.</w:t>
      </w:r>
    </w:p>
    <w:p w14:paraId="38D064C3" w14:textId="77777777" w:rsidR="00446A03" w:rsidRPr="00352CD4" w:rsidRDefault="00446A03"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Iznos ponuđene naknade za koncesiju izražava se u eurima</w:t>
      </w:r>
      <w:r w:rsidR="00880412" w:rsidRPr="00352CD4">
        <w:rPr>
          <w:rFonts w:asciiTheme="minorHAnsi" w:eastAsia="Arial Unicode MS" w:hAnsiTheme="minorHAnsi" w:cstheme="minorHAnsi"/>
          <w:color w:val="000000"/>
        </w:rPr>
        <w:t>, zaokruženo na dvije decimale.</w:t>
      </w:r>
    </w:p>
    <w:p w14:paraId="2DB66542" w14:textId="77777777" w:rsidR="00880412" w:rsidRPr="00352CD4" w:rsidRDefault="00880412"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Naknada za koncesiju je nepromjenjiva tijekom trajanja ugovora o koncesiji.</w:t>
      </w:r>
    </w:p>
    <w:p w14:paraId="3671C592" w14:textId="5E2B075B" w:rsidR="00F25E9A" w:rsidRPr="00352CD4" w:rsidRDefault="00F25E9A" w:rsidP="00230A47">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Naknada za koncesiju plaća</w:t>
      </w:r>
      <w:r w:rsidR="005C3433" w:rsidRPr="00352CD4">
        <w:rPr>
          <w:rFonts w:asciiTheme="minorHAnsi" w:eastAsia="Arial Unicode MS" w:hAnsiTheme="minorHAnsi" w:cstheme="minorHAnsi"/>
          <w:color w:val="000000"/>
        </w:rPr>
        <w:t xml:space="preserve"> </w:t>
      </w:r>
      <w:r w:rsidRPr="00352CD4">
        <w:rPr>
          <w:rFonts w:asciiTheme="minorHAnsi" w:eastAsia="Arial Unicode MS" w:hAnsiTheme="minorHAnsi" w:cstheme="minorHAnsi"/>
          <w:color w:val="000000"/>
        </w:rPr>
        <w:t xml:space="preserve">se u novcu i uplaćuje su u korist proračuna Grada </w:t>
      </w:r>
      <w:r w:rsidR="00C615F6" w:rsidRPr="00352CD4">
        <w:rPr>
          <w:rFonts w:asciiTheme="minorHAnsi" w:eastAsia="Arial Unicode MS" w:hAnsiTheme="minorHAnsi" w:cstheme="minorHAnsi"/>
          <w:color w:val="000000"/>
        </w:rPr>
        <w:t>Nova Gradiška</w:t>
      </w:r>
      <w:r w:rsidRPr="00352CD4">
        <w:rPr>
          <w:rFonts w:asciiTheme="minorHAnsi" w:eastAsia="Arial Unicode MS" w:hAnsiTheme="minorHAnsi" w:cstheme="minorHAnsi"/>
          <w:color w:val="000000"/>
        </w:rPr>
        <w:t xml:space="preserve"> prema uvjetima navedenim u Ugovoru o koncesiji koji je sastavni dio i nalazi se u prilogu ove dokumentacije za nadmetanje.</w:t>
      </w:r>
    </w:p>
    <w:p w14:paraId="45B53925" w14:textId="77777777" w:rsidR="00F25E9A" w:rsidRPr="00352CD4" w:rsidRDefault="00F25E9A" w:rsidP="00230A47">
      <w:pPr>
        <w:autoSpaceDE w:val="0"/>
        <w:autoSpaceDN w:val="0"/>
        <w:adjustRightInd w:val="0"/>
        <w:jc w:val="both"/>
        <w:rPr>
          <w:rFonts w:asciiTheme="minorHAnsi" w:eastAsia="Arial Unicode MS" w:hAnsiTheme="minorHAnsi" w:cstheme="minorHAnsi"/>
          <w:color w:val="000000"/>
        </w:rPr>
      </w:pPr>
    </w:p>
    <w:p w14:paraId="545E28BE" w14:textId="77777777" w:rsidR="00AE7BD2" w:rsidRDefault="00AE7BD2" w:rsidP="00230A47">
      <w:pPr>
        <w:autoSpaceDE w:val="0"/>
        <w:autoSpaceDN w:val="0"/>
        <w:adjustRightInd w:val="0"/>
        <w:jc w:val="both"/>
        <w:rPr>
          <w:rFonts w:asciiTheme="minorHAnsi" w:eastAsia="Arial Unicode MS" w:hAnsiTheme="minorHAnsi" w:cstheme="minorHAnsi"/>
          <w:b/>
          <w:color w:val="000000"/>
        </w:rPr>
      </w:pPr>
    </w:p>
    <w:p w14:paraId="3BF1CE3B" w14:textId="77777777" w:rsidR="00061289" w:rsidRPr="00352CD4" w:rsidRDefault="00061289" w:rsidP="00230A47">
      <w:pPr>
        <w:autoSpaceDE w:val="0"/>
        <w:autoSpaceDN w:val="0"/>
        <w:adjustRightInd w:val="0"/>
        <w:jc w:val="both"/>
        <w:rPr>
          <w:rFonts w:asciiTheme="minorHAnsi" w:eastAsia="Arial Unicode MS" w:hAnsiTheme="minorHAnsi" w:cstheme="minorHAnsi"/>
          <w:b/>
          <w:color w:val="000000"/>
        </w:rPr>
      </w:pPr>
    </w:p>
    <w:p w14:paraId="3B4DD4DE" w14:textId="77777777" w:rsidR="00F25E9A" w:rsidRPr="00352CD4" w:rsidRDefault="00F25E9A" w:rsidP="00230A47">
      <w:pPr>
        <w:autoSpaceDE w:val="0"/>
        <w:autoSpaceDN w:val="0"/>
        <w:adjustRightInd w:val="0"/>
        <w:jc w:val="both"/>
        <w:rPr>
          <w:rFonts w:asciiTheme="minorHAnsi" w:eastAsia="Arial Unicode MS" w:hAnsiTheme="minorHAnsi" w:cstheme="minorHAnsi"/>
          <w:b/>
        </w:rPr>
      </w:pPr>
      <w:r w:rsidRPr="00352CD4">
        <w:rPr>
          <w:rFonts w:asciiTheme="minorHAnsi" w:eastAsia="Arial Unicode MS" w:hAnsiTheme="minorHAnsi" w:cstheme="minorHAnsi"/>
          <w:b/>
          <w:color w:val="000000"/>
        </w:rPr>
        <w:t>5.4</w:t>
      </w:r>
      <w:r w:rsidRPr="00352CD4">
        <w:rPr>
          <w:rFonts w:asciiTheme="minorHAnsi" w:eastAsia="Arial Unicode MS" w:hAnsiTheme="minorHAnsi" w:cstheme="minorHAnsi"/>
          <w:b/>
        </w:rPr>
        <w:t>. KRITERIJ ZA ODABIR PONUDE</w:t>
      </w:r>
    </w:p>
    <w:p w14:paraId="33EC2C4E" w14:textId="77777777" w:rsidR="00F25E9A" w:rsidRPr="00352CD4" w:rsidRDefault="00F25E9A" w:rsidP="00230A47">
      <w:pPr>
        <w:autoSpaceDE w:val="0"/>
        <w:autoSpaceDN w:val="0"/>
        <w:adjustRightInd w:val="0"/>
        <w:jc w:val="both"/>
        <w:rPr>
          <w:rFonts w:asciiTheme="minorHAnsi" w:eastAsia="Arial Unicode MS" w:hAnsiTheme="minorHAnsi" w:cstheme="minorHAnsi"/>
        </w:rPr>
      </w:pPr>
    </w:p>
    <w:p w14:paraId="4F23F3CC" w14:textId="77777777" w:rsidR="00660EF1" w:rsidRPr="00352CD4" w:rsidRDefault="00660EF1" w:rsidP="00660EF1">
      <w:pPr>
        <w:autoSpaceDE w:val="0"/>
        <w:autoSpaceDN w:val="0"/>
        <w:adjustRightInd w:val="0"/>
        <w:ind w:left="3" w:firstLine="1"/>
        <w:jc w:val="both"/>
        <w:rPr>
          <w:rFonts w:asciiTheme="minorHAnsi" w:eastAsia="Arial Unicode MS" w:hAnsiTheme="minorHAnsi" w:cstheme="minorHAnsi"/>
        </w:rPr>
      </w:pPr>
      <w:r w:rsidRPr="00D0474A">
        <w:rPr>
          <w:rFonts w:asciiTheme="minorHAnsi" w:eastAsia="Arial Unicode MS" w:hAnsiTheme="minorHAnsi" w:cstheme="minorHAnsi"/>
          <w:bCs/>
        </w:rPr>
        <w:t xml:space="preserve">Kriterij za odabir najpovoljnije ponude </w:t>
      </w:r>
      <w:r w:rsidRPr="00D0474A">
        <w:rPr>
          <w:rFonts w:asciiTheme="minorHAnsi" w:eastAsia="Arial Unicode MS" w:hAnsiTheme="minorHAnsi" w:cstheme="minorHAnsi"/>
        </w:rPr>
        <w:t xml:space="preserve">je </w:t>
      </w:r>
      <w:r w:rsidRPr="00D0474A">
        <w:rPr>
          <w:rFonts w:asciiTheme="minorHAnsi" w:eastAsia="Arial Unicode MS" w:hAnsiTheme="minorHAnsi" w:cstheme="minorHAnsi"/>
          <w:bCs/>
        </w:rPr>
        <w:t>najviša ponuđena visina godišnje naknade za koncesiju</w:t>
      </w:r>
      <w:r w:rsidRPr="00352CD4">
        <w:rPr>
          <w:rFonts w:asciiTheme="minorHAnsi" w:eastAsia="Arial Unicode MS" w:hAnsiTheme="minorHAnsi" w:cstheme="minorHAnsi"/>
          <w:b/>
          <w:bCs/>
        </w:rPr>
        <w:t xml:space="preserve"> </w:t>
      </w:r>
      <w:r w:rsidRPr="00352CD4">
        <w:rPr>
          <w:rFonts w:asciiTheme="minorHAnsi" w:eastAsia="Arial Unicode MS" w:hAnsiTheme="minorHAnsi" w:cstheme="minorHAnsi"/>
        </w:rPr>
        <w:t xml:space="preserve">uz zadovoljavanje svih ostalih uvjeta iz ove Dokumentacije. </w:t>
      </w:r>
    </w:p>
    <w:p w14:paraId="0386A22C" w14:textId="314CC96E" w:rsidR="00F25E9A" w:rsidRPr="00352CD4" w:rsidRDefault="00660EF1" w:rsidP="00660EF1">
      <w:pPr>
        <w:autoSpaceDE w:val="0"/>
        <w:autoSpaceDN w:val="0"/>
        <w:adjustRightInd w:val="0"/>
        <w:ind w:left="3" w:firstLine="1"/>
        <w:jc w:val="both"/>
        <w:rPr>
          <w:rFonts w:asciiTheme="minorHAnsi" w:eastAsia="Arial Unicode MS" w:hAnsiTheme="minorHAnsi" w:cstheme="minorHAnsi"/>
        </w:rPr>
      </w:pPr>
      <w:r w:rsidRPr="00352CD4">
        <w:rPr>
          <w:rFonts w:asciiTheme="minorHAnsi" w:eastAsia="Arial Unicode MS" w:hAnsiTheme="minorHAnsi" w:cstheme="minorHAnsi"/>
        </w:rPr>
        <w:t>U slučaju da dva ili više ponuditelja dostave ponudu s istim iznosom godišnje naknade za koncesiju, kao najpovoljnija ponuda izabrat će se ponuda onog ponuditelja čija je ponuda zaprimljena ranije.</w:t>
      </w:r>
    </w:p>
    <w:p w14:paraId="28DF7C50" w14:textId="77777777" w:rsidR="00660EF1" w:rsidRPr="00352CD4" w:rsidRDefault="00660EF1" w:rsidP="00660EF1">
      <w:pPr>
        <w:autoSpaceDE w:val="0"/>
        <w:autoSpaceDN w:val="0"/>
        <w:adjustRightInd w:val="0"/>
        <w:ind w:left="3" w:firstLine="1"/>
        <w:jc w:val="both"/>
        <w:rPr>
          <w:rFonts w:asciiTheme="minorHAnsi" w:eastAsia="Arial Unicode MS" w:hAnsiTheme="minorHAnsi" w:cstheme="minorHAnsi"/>
          <w:color w:val="FF0000"/>
        </w:rPr>
      </w:pPr>
    </w:p>
    <w:p w14:paraId="4FA724B6"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bCs/>
          <w:color w:val="000000"/>
        </w:rPr>
        <w:t>Godišnja naknada za koncesiju sastoji se od ponuđenog iznosa godišnje naknade i iznosa od 2,5 % od ukupnog godišnjeg prihoda kojeg ostvari koncesionar od obavljanja dimnjačarskih poslova. Davatelj koncesije uspoređuje i boduje prihvatljive ponude sa najvišom ponuđenim iznosom godišnje naknade za koncesiju. Najniži početni iznos godišnje naknade za koncesiju je 786,00 eura.</w:t>
      </w:r>
    </w:p>
    <w:p w14:paraId="5A382C03"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p>
    <w:p w14:paraId="37FD5D63" w14:textId="284D65DC"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Najpovoljnijom ponudom smatrat će se ponuda s najvećim brojem bodova utvrđenim prema kriteriju prikazanom u sljedećoj tablici:</w:t>
      </w:r>
    </w:p>
    <w:p w14:paraId="0DF460D5"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p>
    <w:tbl>
      <w:tblPr>
        <w:tblStyle w:val="Reetkatablice"/>
        <w:tblW w:w="0" w:type="auto"/>
        <w:tblLook w:val="04A0" w:firstRow="1" w:lastRow="0" w:firstColumn="1" w:lastColumn="0" w:noHBand="0" w:noVBand="1"/>
      </w:tblPr>
      <w:tblGrid>
        <w:gridCol w:w="4520"/>
        <w:gridCol w:w="4520"/>
      </w:tblGrid>
      <w:tr w:rsidR="00B90C1B" w:rsidRPr="00B90C1B" w14:paraId="34BA46D0" w14:textId="77777777" w:rsidTr="004C7CEA">
        <w:tc>
          <w:tcPr>
            <w:tcW w:w="4531" w:type="dxa"/>
          </w:tcPr>
          <w:p w14:paraId="733371E4"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u w:val="single"/>
              </w:rPr>
            </w:pPr>
            <w:r w:rsidRPr="00B90C1B">
              <w:rPr>
                <w:rFonts w:asciiTheme="minorHAnsi" w:eastAsia="Arial Unicode MS" w:hAnsiTheme="minorHAnsi" w:cstheme="minorHAnsi"/>
                <w:color w:val="000000"/>
                <w:u w:val="single"/>
              </w:rPr>
              <w:t>Visina ponuđene godišnje naknade za koncesiju koja se boduje (u eurima)</w:t>
            </w:r>
          </w:p>
        </w:tc>
        <w:tc>
          <w:tcPr>
            <w:tcW w:w="4531" w:type="dxa"/>
          </w:tcPr>
          <w:p w14:paraId="17A51F9B"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u w:val="single"/>
              </w:rPr>
            </w:pPr>
            <w:r w:rsidRPr="00B90C1B">
              <w:rPr>
                <w:rFonts w:asciiTheme="minorHAnsi" w:eastAsia="Arial Unicode MS" w:hAnsiTheme="minorHAnsi" w:cstheme="minorHAnsi"/>
                <w:color w:val="000000"/>
                <w:u w:val="single"/>
              </w:rPr>
              <w:t>Pripadajući bodovi</w:t>
            </w:r>
          </w:p>
        </w:tc>
      </w:tr>
      <w:tr w:rsidR="00B90C1B" w:rsidRPr="00B90C1B" w14:paraId="3F3C5324" w14:textId="77777777" w:rsidTr="004C7CEA">
        <w:tc>
          <w:tcPr>
            <w:tcW w:w="4531" w:type="dxa"/>
          </w:tcPr>
          <w:p w14:paraId="693B7AAB"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786,00</w:t>
            </w:r>
          </w:p>
        </w:tc>
        <w:tc>
          <w:tcPr>
            <w:tcW w:w="4531" w:type="dxa"/>
          </w:tcPr>
          <w:p w14:paraId="29DDDB8C"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0</w:t>
            </w:r>
          </w:p>
        </w:tc>
      </w:tr>
      <w:tr w:rsidR="00B90C1B" w:rsidRPr="00B90C1B" w14:paraId="77E6C948" w14:textId="77777777" w:rsidTr="004C7CEA">
        <w:tc>
          <w:tcPr>
            <w:tcW w:w="4531" w:type="dxa"/>
          </w:tcPr>
          <w:p w14:paraId="084E5849"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786,01-1.000,00</w:t>
            </w:r>
          </w:p>
        </w:tc>
        <w:tc>
          <w:tcPr>
            <w:tcW w:w="4531" w:type="dxa"/>
          </w:tcPr>
          <w:p w14:paraId="409D9195"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10</w:t>
            </w:r>
          </w:p>
        </w:tc>
      </w:tr>
      <w:tr w:rsidR="00B90C1B" w:rsidRPr="00B90C1B" w14:paraId="18D51269" w14:textId="77777777" w:rsidTr="004C7CEA">
        <w:tc>
          <w:tcPr>
            <w:tcW w:w="4531" w:type="dxa"/>
          </w:tcPr>
          <w:p w14:paraId="6BC4CC49"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1.000,01-1.250,00</w:t>
            </w:r>
          </w:p>
        </w:tc>
        <w:tc>
          <w:tcPr>
            <w:tcW w:w="4531" w:type="dxa"/>
          </w:tcPr>
          <w:p w14:paraId="77DDF38B"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20</w:t>
            </w:r>
          </w:p>
        </w:tc>
      </w:tr>
      <w:tr w:rsidR="00B90C1B" w:rsidRPr="00B90C1B" w14:paraId="5DD32ED8" w14:textId="77777777" w:rsidTr="004C7CEA">
        <w:tc>
          <w:tcPr>
            <w:tcW w:w="4531" w:type="dxa"/>
          </w:tcPr>
          <w:p w14:paraId="413003D0"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1.250,01-1.500,00</w:t>
            </w:r>
          </w:p>
        </w:tc>
        <w:tc>
          <w:tcPr>
            <w:tcW w:w="4531" w:type="dxa"/>
          </w:tcPr>
          <w:p w14:paraId="6A0F08D8"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30</w:t>
            </w:r>
          </w:p>
        </w:tc>
      </w:tr>
      <w:tr w:rsidR="00B90C1B" w:rsidRPr="00B90C1B" w14:paraId="717C5C7A" w14:textId="77777777" w:rsidTr="004C7CEA">
        <w:tc>
          <w:tcPr>
            <w:tcW w:w="4531" w:type="dxa"/>
          </w:tcPr>
          <w:p w14:paraId="09B8EF49"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1.500,01-1.750,00</w:t>
            </w:r>
          </w:p>
        </w:tc>
        <w:tc>
          <w:tcPr>
            <w:tcW w:w="4531" w:type="dxa"/>
          </w:tcPr>
          <w:p w14:paraId="16C07CB1"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40</w:t>
            </w:r>
          </w:p>
        </w:tc>
      </w:tr>
      <w:tr w:rsidR="00B90C1B" w:rsidRPr="00B90C1B" w14:paraId="6278DDCB" w14:textId="77777777" w:rsidTr="004C7CEA">
        <w:tc>
          <w:tcPr>
            <w:tcW w:w="4531" w:type="dxa"/>
          </w:tcPr>
          <w:p w14:paraId="4AF4ADC7"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1.750,01-2.000,00</w:t>
            </w:r>
          </w:p>
        </w:tc>
        <w:tc>
          <w:tcPr>
            <w:tcW w:w="4531" w:type="dxa"/>
          </w:tcPr>
          <w:p w14:paraId="27BB9611"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50</w:t>
            </w:r>
          </w:p>
        </w:tc>
      </w:tr>
      <w:tr w:rsidR="00B90C1B" w:rsidRPr="00B90C1B" w14:paraId="423ACED9" w14:textId="77777777" w:rsidTr="004C7CEA">
        <w:tc>
          <w:tcPr>
            <w:tcW w:w="4531" w:type="dxa"/>
          </w:tcPr>
          <w:p w14:paraId="51E1A9DC"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2.000,01-2.250,00</w:t>
            </w:r>
          </w:p>
        </w:tc>
        <w:tc>
          <w:tcPr>
            <w:tcW w:w="4531" w:type="dxa"/>
          </w:tcPr>
          <w:p w14:paraId="593E3317"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60</w:t>
            </w:r>
          </w:p>
        </w:tc>
      </w:tr>
      <w:tr w:rsidR="00B90C1B" w:rsidRPr="00B90C1B" w14:paraId="413E3FD1" w14:textId="77777777" w:rsidTr="004C7CEA">
        <w:tc>
          <w:tcPr>
            <w:tcW w:w="4531" w:type="dxa"/>
          </w:tcPr>
          <w:p w14:paraId="651E3E56"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2.250,01-2.500,00</w:t>
            </w:r>
          </w:p>
        </w:tc>
        <w:tc>
          <w:tcPr>
            <w:tcW w:w="4531" w:type="dxa"/>
          </w:tcPr>
          <w:p w14:paraId="544A4B79"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70</w:t>
            </w:r>
          </w:p>
        </w:tc>
      </w:tr>
      <w:tr w:rsidR="00B90C1B" w:rsidRPr="00B90C1B" w14:paraId="1D70BF2C" w14:textId="77777777" w:rsidTr="004C7CEA">
        <w:tc>
          <w:tcPr>
            <w:tcW w:w="4531" w:type="dxa"/>
          </w:tcPr>
          <w:p w14:paraId="0C230D1F"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2.500,01-2.750,00</w:t>
            </w:r>
          </w:p>
        </w:tc>
        <w:tc>
          <w:tcPr>
            <w:tcW w:w="4531" w:type="dxa"/>
          </w:tcPr>
          <w:p w14:paraId="37BB09B9"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80</w:t>
            </w:r>
          </w:p>
        </w:tc>
      </w:tr>
      <w:tr w:rsidR="00B90C1B" w:rsidRPr="00B90C1B" w14:paraId="6D16D083" w14:textId="77777777" w:rsidTr="004C7CEA">
        <w:tc>
          <w:tcPr>
            <w:tcW w:w="4531" w:type="dxa"/>
          </w:tcPr>
          <w:p w14:paraId="0962C0F9"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2.750,01-3.000,00</w:t>
            </w:r>
          </w:p>
        </w:tc>
        <w:tc>
          <w:tcPr>
            <w:tcW w:w="4531" w:type="dxa"/>
          </w:tcPr>
          <w:p w14:paraId="2C91B699"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90</w:t>
            </w:r>
          </w:p>
        </w:tc>
      </w:tr>
      <w:tr w:rsidR="00B90C1B" w:rsidRPr="00B90C1B" w14:paraId="6AB78E02" w14:textId="77777777" w:rsidTr="004C7CEA">
        <w:tc>
          <w:tcPr>
            <w:tcW w:w="4531" w:type="dxa"/>
          </w:tcPr>
          <w:p w14:paraId="1F4A35FE"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3.000,01 i više</w:t>
            </w:r>
          </w:p>
        </w:tc>
        <w:tc>
          <w:tcPr>
            <w:tcW w:w="4531" w:type="dxa"/>
          </w:tcPr>
          <w:p w14:paraId="7D06033F"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rPr>
              <w:t>100</w:t>
            </w:r>
          </w:p>
        </w:tc>
      </w:tr>
    </w:tbl>
    <w:p w14:paraId="1ECFC1F6"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u w:val="single"/>
        </w:rPr>
      </w:pPr>
    </w:p>
    <w:p w14:paraId="2350CF0A" w14:textId="77777777" w:rsidR="00B90C1B" w:rsidRPr="00B90C1B" w:rsidRDefault="00B90C1B" w:rsidP="00B90C1B">
      <w:pPr>
        <w:autoSpaceDE w:val="0"/>
        <w:autoSpaceDN w:val="0"/>
        <w:adjustRightInd w:val="0"/>
        <w:jc w:val="both"/>
        <w:rPr>
          <w:rFonts w:asciiTheme="minorHAnsi" w:eastAsia="Arial Unicode MS" w:hAnsiTheme="minorHAnsi" w:cstheme="minorHAnsi"/>
          <w:color w:val="000000"/>
        </w:rPr>
      </w:pPr>
      <w:r w:rsidRPr="00B90C1B">
        <w:rPr>
          <w:rFonts w:asciiTheme="minorHAnsi" w:eastAsia="Arial Unicode MS" w:hAnsiTheme="minorHAnsi" w:cstheme="minorHAnsi"/>
          <w:color w:val="000000"/>
          <w:u w:val="single"/>
        </w:rPr>
        <w:t>Ponude s ponuđenom godišnjom naknadom za koncesiju manjom od 786,00 eura biti će odbijene.</w:t>
      </w:r>
    </w:p>
    <w:p w14:paraId="3CBEF312" w14:textId="77777777" w:rsidR="001C2B29" w:rsidRPr="00352CD4" w:rsidRDefault="001C2B29" w:rsidP="00F25E9A">
      <w:pPr>
        <w:autoSpaceDE w:val="0"/>
        <w:autoSpaceDN w:val="0"/>
        <w:adjustRightInd w:val="0"/>
        <w:jc w:val="both"/>
        <w:rPr>
          <w:rFonts w:asciiTheme="minorHAnsi" w:eastAsia="Arial Unicode MS" w:hAnsiTheme="minorHAnsi" w:cstheme="minorHAnsi"/>
          <w:color w:val="000000"/>
        </w:rPr>
      </w:pPr>
    </w:p>
    <w:p w14:paraId="047FD82D" w14:textId="77777777" w:rsidR="001C2B29" w:rsidRPr="00352CD4" w:rsidRDefault="001C2B29" w:rsidP="00F25E9A">
      <w:pPr>
        <w:autoSpaceDE w:val="0"/>
        <w:autoSpaceDN w:val="0"/>
        <w:adjustRightInd w:val="0"/>
        <w:jc w:val="both"/>
        <w:rPr>
          <w:rFonts w:asciiTheme="minorHAnsi" w:eastAsia="Arial Unicode MS" w:hAnsiTheme="minorHAnsi" w:cstheme="minorHAnsi"/>
          <w:b/>
          <w:color w:val="000000"/>
        </w:rPr>
      </w:pPr>
      <w:r w:rsidRPr="00352CD4">
        <w:rPr>
          <w:rFonts w:asciiTheme="minorHAnsi" w:eastAsia="Arial Unicode MS" w:hAnsiTheme="minorHAnsi" w:cstheme="minorHAnsi"/>
          <w:b/>
          <w:color w:val="000000"/>
        </w:rPr>
        <w:t>5.5. ROK VALJANOST PONUDE</w:t>
      </w:r>
    </w:p>
    <w:p w14:paraId="3794F9A2" w14:textId="77777777" w:rsidR="001C2B29" w:rsidRPr="00352CD4" w:rsidRDefault="001C2B29" w:rsidP="00F25E9A">
      <w:pPr>
        <w:autoSpaceDE w:val="0"/>
        <w:autoSpaceDN w:val="0"/>
        <w:adjustRightInd w:val="0"/>
        <w:jc w:val="both"/>
        <w:rPr>
          <w:rFonts w:asciiTheme="minorHAnsi" w:eastAsia="Arial Unicode MS" w:hAnsiTheme="minorHAnsi" w:cstheme="minorHAnsi"/>
          <w:color w:val="000000"/>
        </w:rPr>
      </w:pPr>
    </w:p>
    <w:p w14:paraId="69399A09" w14:textId="77777777" w:rsidR="001C2B29" w:rsidRPr="00352CD4" w:rsidRDefault="001C2B29" w:rsidP="00F25E9A">
      <w:pPr>
        <w:autoSpaceDE w:val="0"/>
        <w:autoSpaceDN w:val="0"/>
        <w:adjustRightInd w:val="0"/>
        <w:jc w:val="both"/>
        <w:rPr>
          <w:rFonts w:asciiTheme="minorHAnsi" w:eastAsia="Arial Unicode MS" w:hAnsiTheme="minorHAnsi" w:cstheme="minorHAnsi"/>
          <w:color w:val="FF0000"/>
        </w:rPr>
      </w:pPr>
      <w:r w:rsidRPr="00352CD4">
        <w:rPr>
          <w:rFonts w:asciiTheme="minorHAnsi" w:eastAsia="Arial Unicode MS" w:hAnsiTheme="minorHAnsi" w:cstheme="minorHAnsi"/>
        </w:rPr>
        <w:t xml:space="preserve">Rok valjanosti ponude je 90 dana od dana isteka roka za dostavu ponuda. </w:t>
      </w:r>
    </w:p>
    <w:p w14:paraId="61D73178" w14:textId="77777777" w:rsidR="00D62B0D" w:rsidRPr="00352CD4" w:rsidRDefault="00D62B0D" w:rsidP="003A73A8">
      <w:pPr>
        <w:autoSpaceDE w:val="0"/>
        <w:autoSpaceDN w:val="0"/>
        <w:adjustRightInd w:val="0"/>
        <w:jc w:val="both"/>
        <w:rPr>
          <w:rFonts w:asciiTheme="minorHAnsi" w:eastAsia="Arial Unicode MS" w:hAnsiTheme="minorHAnsi" w:cstheme="minorHAnsi"/>
          <w:b/>
          <w:bCs/>
          <w:color w:val="000000"/>
        </w:rPr>
      </w:pPr>
    </w:p>
    <w:p w14:paraId="1791BF82" w14:textId="77777777" w:rsidR="00D62B0D" w:rsidRPr="00352CD4" w:rsidRDefault="00D62B0D" w:rsidP="003A73A8">
      <w:pPr>
        <w:autoSpaceDE w:val="0"/>
        <w:autoSpaceDN w:val="0"/>
        <w:adjustRightInd w:val="0"/>
        <w:jc w:val="both"/>
        <w:rPr>
          <w:rFonts w:asciiTheme="minorHAnsi" w:eastAsia="Arial Unicode MS" w:hAnsiTheme="minorHAnsi" w:cstheme="minorHAnsi"/>
          <w:b/>
          <w:bCs/>
          <w:color w:val="000000"/>
        </w:rPr>
      </w:pPr>
    </w:p>
    <w:p w14:paraId="4D6C9BD1" w14:textId="77777777" w:rsidR="003A73A8" w:rsidRPr="00352CD4" w:rsidRDefault="003A73A8" w:rsidP="003A73A8">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6. OSTALE ODREDBE</w:t>
      </w:r>
    </w:p>
    <w:p w14:paraId="5AA2869A" w14:textId="77777777" w:rsidR="003A73A8" w:rsidRPr="00352CD4" w:rsidRDefault="003A73A8" w:rsidP="003A73A8">
      <w:pPr>
        <w:autoSpaceDE w:val="0"/>
        <w:autoSpaceDN w:val="0"/>
        <w:adjustRightInd w:val="0"/>
        <w:jc w:val="both"/>
        <w:rPr>
          <w:rFonts w:asciiTheme="minorHAnsi" w:eastAsia="Arial Unicode MS" w:hAnsiTheme="minorHAnsi" w:cstheme="minorHAnsi"/>
          <w:b/>
          <w:bCs/>
          <w:color w:val="000000"/>
        </w:rPr>
      </w:pPr>
    </w:p>
    <w:p w14:paraId="2812AE71" w14:textId="77777777" w:rsidR="003A73A8" w:rsidRPr="00352CD4" w:rsidRDefault="003A73A8" w:rsidP="003A73A8">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6.1. ODREDBE KOJE SE ODNOSE NA ZAJEDNICU PONUDITELJA</w:t>
      </w:r>
    </w:p>
    <w:p w14:paraId="6FBAFF7D" w14:textId="77777777" w:rsidR="00C9632B" w:rsidRPr="00352CD4" w:rsidRDefault="00C9632B" w:rsidP="003A73A8">
      <w:pPr>
        <w:autoSpaceDE w:val="0"/>
        <w:autoSpaceDN w:val="0"/>
        <w:adjustRightInd w:val="0"/>
        <w:jc w:val="both"/>
        <w:rPr>
          <w:rFonts w:asciiTheme="minorHAnsi" w:eastAsia="Arial Unicode MS" w:hAnsiTheme="minorHAnsi" w:cstheme="minorHAnsi"/>
          <w:b/>
          <w:bCs/>
          <w:color w:val="000000"/>
        </w:rPr>
      </w:pPr>
    </w:p>
    <w:p w14:paraId="543B7544" w14:textId="77777777" w:rsidR="00E101B2" w:rsidRPr="00352CD4" w:rsidRDefault="003A73A8" w:rsidP="003A73A8">
      <w:pPr>
        <w:autoSpaceDE w:val="0"/>
        <w:autoSpaceDN w:val="0"/>
        <w:adjustRightInd w:val="0"/>
        <w:jc w:val="both"/>
        <w:rPr>
          <w:rFonts w:asciiTheme="minorHAnsi" w:eastAsia="Arial Unicode MS" w:hAnsiTheme="minorHAnsi" w:cstheme="minorHAnsi"/>
        </w:rPr>
      </w:pPr>
      <w:r w:rsidRPr="00352CD4">
        <w:rPr>
          <w:rFonts w:asciiTheme="minorHAnsi" w:eastAsia="Arial Unicode MS" w:hAnsiTheme="minorHAnsi" w:cstheme="minorHAnsi"/>
          <w:color w:val="000000"/>
        </w:rPr>
        <w:t xml:space="preserve">Zajednica ponuditelja ili natjecatelja je udruženje više gospodarskih subjekata koje je pravodobno dostavilo zajedničku ponudu. </w:t>
      </w:r>
      <w:r w:rsidR="00286696" w:rsidRPr="00352CD4">
        <w:rPr>
          <w:rFonts w:asciiTheme="minorHAnsi" w:eastAsia="Arial Unicode MS" w:hAnsiTheme="minorHAnsi" w:cstheme="minorHAnsi"/>
          <w:color w:val="000000"/>
        </w:rPr>
        <w:t xml:space="preserve">Ako ponudu podnosi zajednica ponuditelja, ponuda mora sadržavati naziv i sjedište za svakog člana zajednice ponuditelja, naznaku koji od članova zajednice ponuditelja je nositelj ponude te podatak o potpisniku ili potpisnicima zajedničke ponude. </w:t>
      </w:r>
      <w:r w:rsidRPr="00352CD4">
        <w:rPr>
          <w:rFonts w:asciiTheme="minorHAnsi" w:eastAsia="Arial Unicode MS" w:hAnsiTheme="minorHAnsi" w:cstheme="minorHAnsi"/>
        </w:rPr>
        <w:t>U tu svrhu potrebno je ispuniti Prilog – Ponudbeni list za zajednicu ponuditelja</w:t>
      </w:r>
      <w:r w:rsidR="009F6C3B" w:rsidRPr="00352CD4">
        <w:rPr>
          <w:rFonts w:asciiTheme="minorHAnsi" w:eastAsia="Arial Unicode MS" w:hAnsiTheme="minorHAnsi" w:cstheme="minorHAnsi"/>
        </w:rPr>
        <w:t xml:space="preserve"> (potpisan i </w:t>
      </w:r>
      <w:proofErr w:type="spellStart"/>
      <w:r w:rsidR="009F6C3B" w:rsidRPr="00352CD4">
        <w:rPr>
          <w:rFonts w:asciiTheme="minorHAnsi" w:eastAsia="Arial Unicode MS" w:hAnsiTheme="minorHAnsi" w:cstheme="minorHAnsi"/>
        </w:rPr>
        <w:t>pečatiran</w:t>
      </w:r>
      <w:proofErr w:type="spellEnd"/>
      <w:r w:rsidR="009F6C3B" w:rsidRPr="00352CD4">
        <w:rPr>
          <w:rFonts w:asciiTheme="minorHAnsi" w:eastAsia="Arial Unicode MS" w:hAnsiTheme="minorHAnsi" w:cstheme="minorHAnsi"/>
        </w:rPr>
        <w:t>)</w:t>
      </w:r>
      <w:r w:rsidRPr="00352CD4">
        <w:rPr>
          <w:rFonts w:asciiTheme="minorHAnsi" w:eastAsia="Arial Unicode MS" w:hAnsiTheme="minorHAnsi" w:cstheme="minorHAnsi"/>
        </w:rPr>
        <w:t xml:space="preserve">. </w:t>
      </w:r>
      <w:r w:rsidR="00B82C72" w:rsidRPr="00352CD4">
        <w:rPr>
          <w:rFonts w:asciiTheme="minorHAnsi" w:eastAsia="Arial Unicode MS" w:hAnsiTheme="minorHAnsi" w:cstheme="minorHAnsi"/>
        </w:rPr>
        <w:t xml:space="preserve">Odgovornost ponuditelja iz zajednice ponuditelja je solidarna. </w:t>
      </w:r>
    </w:p>
    <w:p w14:paraId="3F391A54" w14:textId="77777777" w:rsidR="00E101B2" w:rsidRPr="00352CD4" w:rsidRDefault="00E101B2" w:rsidP="00E101B2">
      <w:pPr>
        <w:autoSpaceDE w:val="0"/>
        <w:autoSpaceDN w:val="0"/>
        <w:adjustRightInd w:val="0"/>
        <w:jc w:val="both"/>
        <w:rPr>
          <w:rFonts w:asciiTheme="minorHAnsi" w:eastAsia="Arial Unicode MS" w:hAnsiTheme="minorHAnsi" w:cstheme="minorHAnsi"/>
        </w:rPr>
      </w:pPr>
      <w:r w:rsidRPr="00352CD4">
        <w:rPr>
          <w:rFonts w:asciiTheme="minorHAnsi" w:eastAsia="Arial Unicode MS" w:hAnsiTheme="minorHAnsi" w:cstheme="minorHAnsi"/>
        </w:rPr>
        <w:t xml:space="preserve">Svaki član zajednice ponuditelja, dužan je uz zajedničku ponudu dostaviti sve dokumente na temelju kojih se utvrđuje postoje li obvezni razlozi za isključenje te dokaz pravne i poslovne sposobnosti, a svi zajedno dužni su kumulativno dokazati tehničku i stručnu sposobnost. </w:t>
      </w:r>
    </w:p>
    <w:p w14:paraId="338A4875" w14:textId="0CB3EC19" w:rsidR="00E101B2" w:rsidRPr="00352CD4" w:rsidRDefault="00E101B2" w:rsidP="00E101B2">
      <w:pPr>
        <w:autoSpaceDE w:val="0"/>
        <w:autoSpaceDN w:val="0"/>
        <w:adjustRightInd w:val="0"/>
        <w:jc w:val="both"/>
        <w:rPr>
          <w:rFonts w:asciiTheme="minorHAnsi" w:eastAsia="Arial Unicode MS" w:hAnsiTheme="minorHAnsi" w:cstheme="minorHAnsi"/>
        </w:rPr>
      </w:pPr>
      <w:r w:rsidRPr="00352CD4">
        <w:rPr>
          <w:rFonts w:asciiTheme="minorHAnsi" w:eastAsia="Arial Unicode MS" w:hAnsiTheme="minorHAnsi" w:cstheme="minorHAnsi"/>
        </w:rPr>
        <w:t>Zajednica ponuditelja može se, ako je to potrebno, osloniti na sposobnost drugih gospodarskih subjekata, bez obzira na pravnu prirodu njihova međusobnog odnosa, a u tom slučaju, zajednica mora dokazati davatelju koncesije da će imati na raspolaganju nužne tehničke i stručne resurse tijekom cijelog razdoblja trajanja ugovora o koncesiji.</w:t>
      </w:r>
    </w:p>
    <w:p w14:paraId="73E84176" w14:textId="080E9C2E" w:rsidR="003A73A8" w:rsidRPr="00352CD4" w:rsidRDefault="003A73A8" w:rsidP="003A73A8">
      <w:pPr>
        <w:autoSpaceDE w:val="0"/>
        <w:autoSpaceDN w:val="0"/>
        <w:adjustRightInd w:val="0"/>
        <w:jc w:val="both"/>
        <w:rPr>
          <w:rFonts w:asciiTheme="minorHAnsi" w:eastAsia="Arial Unicode MS" w:hAnsiTheme="minorHAnsi" w:cstheme="minorHAnsi"/>
          <w:color w:val="FF0000"/>
        </w:rPr>
      </w:pPr>
      <w:r w:rsidRPr="00352CD4">
        <w:rPr>
          <w:rFonts w:asciiTheme="minorHAnsi" w:eastAsia="Arial Unicode MS" w:hAnsiTheme="minorHAnsi" w:cstheme="minorHAnsi"/>
        </w:rPr>
        <w:t>Pri utvrđivanju zajedničke sposobnosti zbrojit će se elementi sposobnosti svakog od ponuditelja iz zajedničke ponude. Zajednička ponuda koja ne ispunjava sve uvjete tražene ovom točkom, biti će isključena iz daljnjeg postupka odabira.</w:t>
      </w:r>
    </w:p>
    <w:p w14:paraId="3024512A" w14:textId="096CED52" w:rsidR="003A73A8" w:rsidRPr="00352CD4" w:rsidRDefault="006A652D" w:rsidP="003A73A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 xml:space="preserve">Ukoliko u postupku davanja koncesije bude odabrana ponuda zajednice ponuditelja kao najpovoljnija, davatelj koncesije zatražit će da Gradu </w:t>
      </w:r>
      <w:r w:rsidR="00652A7D" w:rsidRPr="00352CD4">
        <w:rPr>
          <w:rFonts w:asciiTheme="minorHAnsi" w:eastAsia="Arial Unicode MS" w:hAnsiTheme="minorHAnsi" w:cstheme="minorHAnsi"/>
          <w:color w:val="000000"/>
        </w:rPr>
        <w:t>Nova Gradiška</w:t>
      </w:r>
      <w:r w:rsidRPr="00352CD4">
        <w:rPr>
          <w:rFonts w:asciiTheme="minorHAnsi" w:eastAsia="Arial Unicode MS" w:hAnsiTheme="minorHAnsi" w:cstheme="minorHAnsi"/>
          <w:color w:val="000000"/>
        </w:rPr>
        <w:t xml:space="preserve"> dostave </w:t>
      </w:r>
      <w:r w:rsidR="00652A7D" w:rsidRPr="00352CD4">
        <w:rPr>
          <w:rFonts w:asciiTheme="minorHAnsi" w:eastAsia="Arial Unicode MS" w:hAnsiTheme="minorHAnsi" w:cstheme="minorHAnsi"/>
          <w:color w:val="000000"/>
        </w:rPr>
        <w:t>pravni akt</w:t>
      </w:r>
      <w:r w:rsidRPr="00352CD4">
        <w:rPr>
          <w:rFonts w:asciiTheme="minorHAnsi" w:eastAsia="Arial Unicode MS" w:hAnsiTheme="minorHAnsi" w:cstheme="minorHAnsi"/>
          <w:color w:val="000000"/>
        </w:rPr>
        <w:t xml:space="preserve"> kojim se uređuju međusobna prava i obveze članova zajednice ponuditelja.</w:t>
      </w:r>
    </w:p>
    <w:p w14:paraId="7C4A977D" w14:textId="77777777" w:rsidR="006A652D" w:rsidRPr="00352CD4" w:rsidRDefault="006A652D" w:rsidP="003A73A8">
      <w:pPr>
        <w:autoSpaceDE w:val="0"/>
        <w:autoSpaceDN w:val="0"/>
        <w:adjustRightInd w:val="0"/>
        <w:jc w:val="both"/>
        <w:rPr>
          <w:rFonts w:asciiTheme="minorHAnsi" w:eastAsia="Arial Unicode MS" w:hAnsiTheme="minorHAnsi" w:cstheme="minorHAnsi"/>
          <w:color w:val="000000"/>
        </w:rPr>
      </w:pPr>
    </w:p>
    <w:p w14:paraId="54A29171" w14:textId="77777777" w:rsidR="003A73A8" w:rsidRPr="00352CD4" w:rsidRDefault="003A73A8" w:rsidP="003A73A8">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6.2. DATUM, VRIJEME I MJESTO DOSTAVE I JAVNOG OTVARANJA PONUDA</w:t>
      </w:r>
    </w:p>
    <w:p w14:paraId="7BB27FC7" w14:textId="77777777" w:rsidR="003A73A8" w:rsidRPr="00352CD4" w:rsidRDefault="003A73A8" w:rsidP="003A73A8">
      <w:pPr>
        <w:autoSpaceDE w:val="0"/>
        <w:autoSpaceDN w:val="0"/>
        <w:adjustRightInd w:val="0"/>
        <w:jc w:val="both"/>
        <w:rPr>
          <w:rFonts w:asciiTheme="minorHAnsi" w:eastAsia="Arial Unicode MS" w:hAnsiTheme="minorHAnsi" w:cstheme="minorHAnsi"/>
          <w:b/>
          <w:bCs/>
          <w:color w:val="000000"/>
        </w:rPr>
      </w:pPr>
    </w:p>
    <w:p w14:paraId="09DCEC6F" w14:textId="1876C76E" w:rsidR="003A73A8" w:rsidRPr="00352CD4" w:rsidRDefault="003A73A8" w:rsidP="003A73A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Ponude moraju biti dostavljene</w:t>
      </w:r>
      <w:r w:rsidRPr="00352CD4">
        <w:rPr>
          <w:rFonts w:asciiTheme="minorHAnsi" w:eastAsia="Arial Unicode MS" w:hAnsiTheme="minorHAnsi" w:cstheme="minorHAnsi"/>
          <w:b/>
        </w:rPr>
        <w:t xml:space="preserve"> </w:t>
      </w:r>
      <w:r w:rsidR="00071917" w:rsidRPr="00352CD4">
        <w:rPr>
          <w:rFonts w:asciiTheme="minorHAnsi" w:eastAsia="Arial Unicode MS" w:hAnsiTheme="minorHAnsi" w:cstheme="minorHAnsi"/>
          <w:b/>
          <w:bCs/>
        </w:rPr>
        <w:t xml:space="preserve">do </w:t>
      </w:r>
      <w:r w:rsidR="00061289">
        <w:rPr>
          <w:rFonts w:asciiTheme="minorHAnsi" w:eastAsia="Arial Unicode MS" w:hAnsiTheme="minorHAnsi" w:cstheme="minorHAnsi"/>
          <w:b/>
          <w:bCs/>
        </w:rPr>
        <w:t>30</w:t>
      </w:r>
      <w:r w:rsidR="00274B6B" w:rsidRPr="00352CD4">
        <w:rPr>
          <w:rFonts w:asciiTheme="minorHAnsi" w:eastAsia="Arial Unicode MS" w:hAnsiTheme="minorHAnsi" w:cstheme="minorHAnsi"/>
          <w:b/>
          <w:bCs/>
        </w:rPr>
        <w:t>. siječnja 202</w:t>
      </w:r>
      <w:r w:rsidR="00E101B2" w:rsidRPr="00352CD4">
        <w:rPr>
          <w:rFonts w:asciiTheme="minorHAnsi" w:eastAsia="Arial Unicode MS" w:hAnsiTheme="minorHAnsi" w:cstheme="minorHAnsi"/>
          <w:b/>
          <w:bCs/>
        </w:rPr>
        <w:t>5</w:t>
      </w:r>
      <w:r w:rsidRPr="00352CD4">
        <w:rPr>
          <w:rFonts w:asciiTheme="minorHAnsi" w:eastAsia="Arial Unicode MS" w:hAnsiTheme="minorHAnsi" w:cstheme="minorHAnsi"/>
          <w:b/>
          <w:bCs/>
        </w:rPr>
        <w:t xml:space="preserve">. do </w:t>
      </w:r>
      <w:r w:rsidR="00061289">
        <w:rPr>
          <w:rFonts w:asciiTheme="minorHAnsi" w:eastAsia="Arial Unicode MS" w:hAnsiTheme="minorHAnsi" w:cstheme="minorHAnsi"/>
          <w:b/>
          <w:bCs/>
        </w:rPr>
        <w:t>10</w:t>
      </w:r>
      <w:r w:rsidRPr="00352CD4">
        <w:rPr>
          <w:rFonts w:asciiTheme="minorHAnsi" w:eastAsia="Arial Unicode MS" w:hAnsiTheme="minorHAnsi" w:cstheme="minorHAnsi"/>
          <w:b/>
          <w:bCs/>
        </w:rPr>
        <w:t xml:space="preserve">:00 sati. Javno </w:t>
      </w:r>
      <w:r w:rsidR="00985750" w:rsidRPr="00352CD4">
        <w:rPr>
          <w:rFonts w:asciiTheme="minorHAnsi" w:eastAsia="Arial Unicode MS" w:hAnsiTheme="minorHAnsi" w:cstheme="minorHAnsi"/>
          <w:b/>
          <w:bCs/>
        </w:rPr>
        <w:t xml:space="preserve">otvaranje ponuda održat će se </w:t>
      </w:r>
      <w:r w:rsidR="00390469">
        <w:rPr>
          <w:rFonts w:asciiTheme="minorHAnsi" w:eastAsia="Arial Unicode MS" w:hAnsiTheme="minorHAnsi" w:cstheme="minorHAnsi"/>
          <w:b/>
          <w:bCs/>
        </w:rPr>
        <w:t>30</w:t>
      </w:r>
      <w:r w:rsidR="00A94DA0" w:rsidRPr="00352CD4">
        <w:rPr>
          <w:rFonts w:asciiTheme="minorHAnsi" w:eastAsia="Arial Unicode MS" w:hAnsiTheme="minorHAnsi" w:cstheme="minorHAnsi"/>
          <w:b/>
          <w:bCs/>
        </w:rPr>
        <w:t>. siječnja 202</w:t>
      </w:r>
      <w:r w:rsidR="00E101B2" w:rsidRPr="00352CD4">
        <w:rPr>
          <w:rFonts w:asciiTheme="minorHAnsi" w:eastAsia="Arial Unicode MS" w:hAnsiTheme="minorHAnsi" w:cstheme="minorHAnsi"/>
          <w:b/>
          <w:bCs/>
        </w:rPr>
        <w:t>5</w:t>
      </w:r>
      <w:r w:rsidRPr="00352CD4">
        <w:rPr>
          <w:rFonts w:asciiTheme="minorHAnsi" w:eastAsia="Arial Unicode MS" w:hAnsiTheme="minorHAnsi" w:cstheme="minorHAnsi"/>
          <w:b/>
          <w:bCs/>
        </w:rPr>
        <w:t>. u 1</w:t>
      </w:r>
      <w:r w:rsidR="00E101B2" w:rsidRPr="00352CD4">
        <w:rPr>
          <w:rFonts w:asciiTheme="minorHAnsi" w:eastAsia="Arial Unicode MS" w:hAnsiTheme="minorHAnsi" w:cstheme="minorHAnsi"/>
          <w:b/>
          <w:bCs/>
        </w:rPr>
        <w:t>0</w:t>
      </w:r>
      <w:r w:rsidRPr="00352CD4">
        <w:rPr>
          <w:rFonts w:asciiTheme="minorHAnsi" w:eastAsia="Arial Unicode MS" w:hAnsiTheme="minorHAnsi" w:cstheme="minorHAnsi"/>
          <w:b/>
          <w:bCs/>
        </w:rPr>
        <w:t>:00 sati u prostorijama Davatelja koncesije, adresa</w:t>
      </w:r>
      <w:r w:rsidR="00E101B2" w:rsidRPr="00352CD4">
        <w:rPr>
          <w:rFonts w:asciiTheme="minorHAnsi" w:eastAsia="Arial Unicode MS" w:hAnsiTheme="minorHAnsi" w:cstheme="minorHAnsi"/>
          <w:b/>
          <w:bCs/>
        </w:rPr>
        <w:t>: Trg kralja Tomislava 1, Nova Gradiška.</w:t>
      </w:r>
      <w:r w:rsidRPr="00352CD4">
        <w:rPr>
          <w:rFonts w:asciiTheme="minorHAnsi" w:eastAsia="Arial Unicode MS" w:hAnsiTheme="minorHAnsi" w:cstheme="minorHAnsi"/>
          <w:b/>
          <w:bCs/>
        </w:rPr>
        <w:t xml:space="preserve"> </w:t>
      </w:r>
      <w:r w:rsidRPr="00352CD4">
        <w:rPr>
          <w:rFonts w:asciiTheme="minorHAnsi" w:eastAsia="Arial Unicode MS" w:hAnsiTheme="minorHAnsi" w:cstheme="minorHAnsi"/>
          <w:color w:val="000000"/>
        </w:rPr>
        <w:t xml:space="preserve">Javnom otvaranju ponuda smiju prisustvovati ovlašteni predstavnici ponuditelja i druge osobe. U postupku otvaranja pravo aktivnog sudjelovanja imaju samo zakonski zastupnik ponuditelja i ovlaštena osoba ponuditelja, uz uvjet predočenja pisanog i ovjerenog dokaza ovlasti. </w:t>
      </w:r>
    </w:p>
    <w:p w14:paraId="7B670A9B" w14:textId="77777777" w:rsidR="003A73A8" w:rsidRPr="00352CD4" w:rsidRDefault="003A73A8" w:rsidP="003A73A8">
      <w:pPr>
        <w:autoSpaceDE w:val="0"/>
        <w:autoSpaceDN w:val="0"/>
        <w:adjustRightInd w:val="0"/>
        <w:jc w:val="both"/>
        <w:rPr>
          <w:rFonts w:asciiTheme="minorHAnsi" w:eastAsia="Arial Unicode MS" w:hAnsiTheme="minorHAnsi" w:cstheme="minorHAnsi"/>
          <w:color w:val="000000"/>
        </w:rPr>
      </w:pPr>
      <w:r w:rsidRPr="00352CD4">
        <w:rPr>
          <w:rFonts w:asciiTheme="minorHAnsi" w:eastAsia="Arial Unicode MS" w:hAnsiTheme="minorHAnsi" w:cstheme="minorHAnsi"/>
          <w:color w:val="000000"/>
        </w:rPr>
        <w:t>Dokaz ovlasti ovlaštene osobe ponuditelja je punomoć. Ponude koje nisu pristigle u propisanom roku neće se otvarati i vraćaju se ponuditelju neotvorene.</w:t>
      </w:r>
    </w:p>
    <w:p w14:paraId="0FFF626C" w14:textId="77777777" w:rsidR="008234A2" w:rsidRPr="00352CD4" w:rsidRDefault="008234A2" w:rsidP="003A73A8">
      <w:pPr>
        <w:autoSpaceDE w:val="0"/>
        <w:autoSpaceDN w:val="0"/>
        <w:adjustRightInd w:val="0"/>
        <w:jc w:val="both"/>
        <w:rPr>
          <w:rFonts w:asciiTheme="minorHAnsi" w:eastAsia="Arial Unicode MS" w:hAnsiTheme="minorHAnsi" w:cstheme="minorHAnsi"/>
          <w:color w:val="000000"/>
        </w:rPr>
      </w:pPr>
    </w:p>
    <w:p w14:paraId="536F852D" w14:textId="77777777" w:rsidR="00B82E99" w:rsidRPr="00352CD4" w:rsidRDefault="00B82E99" w:rsidP="00B82E99">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6.3. POSEBNI I OSTALI UVJETI ZA IZVRŠENJE UGOVORA O KONCESIJI</w:t>
      </w:r>
    </w:p>
    <w:p w14:paraId="7854F52C" w14:textId="77777777" w:rsidR="00286696" w:rsidRPr="00352CD4" w:rsidRDefault="00286696" w:rsidP="00B82E99">
      <w:pPr>
        <w:autoSpaceDE w:val="0"/>
        <w:autoSpaceDN w:val="0"/>
        <w:adjustRightInd w:val="0"/>
        <w:jc w:val="both"/>
        <w:rPr>
          <w:rFonts w:asciiTheme="minorHAnsi" w:eastAsia="Arial Unicode MS" w:hAnsiTheme="minorHAnsi" w:cstheme="minorHAnsi"/>
          <w:b/>
          <w:bCs/>
          <w:color w:val="000000"/>
        </w:rPr>
      </w:pPr>
    </w:p>
    <w:p w14:paraId="6E4E936A" w14:textId="77777777" w:rsidR="00B82E99" w:rsidRPr="00352CD4" w:rsidRDefault="00FA5A3B" w:rsidP="00B82E99">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 xml:space="preserve">Ugovorom o koncesiji određuju se prava i obveze davatelja koncesije i koncesionara na temelju odluke o davanju koncesije. Ugovorne strane sklapaju ugovor o koncesiji u pisanom obliku u roku od 10 dana od dana izvršnosti odluke o davanju koncesije. </w:t>
      </w:r>
    </w:p>
    <w:p w14:paraId="577A4237" w14:textId="77777777" w:rsidR="00FA5A3B" w:rsidRPr="00352CD4" w:rsidRDefault="00FA5A3B" w:rsidP="00B82E99">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Ugovor o koncesiji mora biti sklopljen u skladu s uvjetima određenima u dokumentaciji za nadmetanje i odabranom ponudom te ugovorne strane izvršavaju ugovor o koncesiji u skladu s uvjetima određenima u dokumentaciji za nadmetanje i odabranom ponudom.</w:t>
      </w:r>
    </w:p>
    <w:p w14:paraId="084B29CD" w14:textId="77777777" w:rsidR="00FA5A3B" w:rsidRPr="00352CD4" w:rsidRDefault="00FA5A3B" w:rsidP="00B82E99">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Ugovor o koncesiji neće biti sklopljen, odnosno neće stupiti na snagu ako jamstvo za provedbu ugovora o koncesiji ne bude dostavljeno davatelju koncesije u roku određen</w:t>
      </w:r>
      <w:r w:rsidR="001739A6" w:rsidRPr="00352CD4">
        <w:rPr>
          <w:rFonts w:asciiTheme="minorHAnsi" w:eastAsia="Arial Unicode MS" w:hAnsiTheme="minorHAnsi" w:cstheme="minorHAnsi"/>
          <w:bCs/>
          <w:color w:val="000000"/>
        </w:rPr>
        <w:t>om ovom d</w:t>
      </w:r>
      <w:r w:rsidRPr="00352CD4">
        <w:rPr>
          <w:rFonts w:asciiTheme="minorHAnsi" w:eastAsia="Arial Unicode MS" w:hAnsiTheme="minorHAnsi" w:cstheme="minorHAnsi"/>
          <w:bCs/>
          <w:color w:val="000000"/>
        </w:rPr>
        <w:t>okumen</w:t>
      </w:r>
      <w:r w:rsidR="00345CC0" w:rsidRPr="00352CD4">
        <w:rPr>
          <w:rFonts w:asciiTheme="minorHAnsi" w:eastAsia="Arial Unicode MS" w:hAnsiTheme="minorHAnsi" w:cstheme="minorHAnsi"/>
          <w:bCs/>
          <w:color w:val="000000"/>
        </w:rPr>
        <w:t>tacijom za nad</w:t>
      </w:r>
      <w:r w:rsidRPr="00352CD4">
        <w:rPr>
          <w:rFonts w:asciiTheme="minorHAnsi" w:eastAsia="Arial Unicode MS" w:hAnsiTheme="minorHAnsi" w:cstheme="minorHAnsi"/>
          <w:bCs/>
          <w:color w:val="000000"/>
        </w:rPr>
        <w:t>m</w:t>
      </w:r>
      <w:r w:rsidR="00345CC0" w:rsidRPr="00352CD4">
        <w:rPr>
          <w:rFonts w:asciiTheme="minorHAnsi" w:eastAsia="Arial Unicode MS" w:hAnsiTheme="minorHAnsi" w:cstheme="minorHAnsi"/>
          <w:bCs/>
          <w:color w:val="000000"/>
        </w:rPr>
        <w:t>e</w:t>
      </w:r>
      <w:r w:rsidRPr="00352CD4">
        <w:rPr>
          <w:rFonts w:asciiTheme="minorHAnsi" w:eastAsia="Arial Unicode MS" w:hAnsiTheme="minorHAnsi" w:cstheme="minorHAnsi"/>
          <w:bCs/>
          <w:color w:val="000000"/>
        </w:rPr>
        <w:t>tanje.</w:t>
      </w:r>
    </w:p>
    <w:p w14:paraId="468F4D94" w14:textId="77777777" w:rsidR="00FA5A3B" w:rsidRPr="00352CD4" w:rsidRDefault="00FA5A3B" w:rsidP="00B82E99">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 xml:space="preserve">Davatelj koncesije je obvezan kontrolirati je li izvršenje ugovora o koncesiji u skladu s uvjetima određenima u dokumentaciji za nadmetanje i odabranom ponudom. </w:t>
      </w:r>
    </w:p>
    <w:p w14:paraId="029FF1C6" w14:textId="77777777" w:rsidR="00FA5A3B" w:rsidRPr="00352CD4" w:rsidRDefault="00FA5A3B" w:rsidP="00B82E99">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Ugovo</w:t>
      </w:r>
      <w:r w:rsidR="00345CC0" w:rsidRPr="00352CD4">
        <w:rPr>
          <w:rFonts w:asciiTheme="minorHAnsi" w:eastAsia="Arial Unicode MS" w:hAnsiTheme="minorHAnsi" w:cstheme="minorHAnsi"/>
          <w:bCs/>
          <w:color w:val="000000"/>
        </w:rPr>
        <w:t>r</w:t>
      </w:r>
      <w:r w:rsidRPr="00352CD4">
        <w:rPr>
          <w:rFonts w:asciiTheme="minorHAnsi" w:eastAsia="Arial Unicode MS" w:hAnsiTheme="minorHAnsi" w:cstheme="minorHAnsi"/>
          <w:bCs/>
          <w:color w:val="000000"/>
        </w:rPr>
        <w:t xml:space="preserve"> o koncesiji može se izm</w:t>
      </w:r>
      <w:r w:rsidR="00345CC0" w:rsidRPr="00352CD4">
        <w:rPr>
          <w:rFonts w:asciiTheme="minorHAnsi" w:eastAsia="Arial Unicode MS" w:hAnsiTheme="minorHAnsi" w:cstheme="minorHAnsi"/>
          <w:bCs/>
          <w:color w:val="000000"/>
        </w:rPr>
        <w:t>i</w:t>
      </w:r>
      <w:r w:rsidRPr="00352CD4">
        <w:rPr>
          <w:rFonts w:asciiTheme="minorHAnsi" w:eastAsia="Arial Unicode MS" w:hAnsiTheme="minorHAnsi" w:cstheme="minorHAnsi"/>
          <w:bCs/>
          <w:color w:val="000000"/>
        </w:rPr>
        <w:t>jeniti bez pokretanja novog postupka davanja koncesije u skladu sa odredbom čl. 62</w:t>
      </w:r>
      <w:r w:rsidR="00A90908" w:rsidRPr="00352CD4">
        <w:rPr>
          <w:rFonts w:asciiTheme="minorHAnsi" w:eastAsia="Arial Unicode MS" w:hAnsiTheme="minorHAnsi" w:cstheme="minorHAnsi"/>
          <w:bCs/>
          <w:color w:val="000000"/>
        </w:rPr>
        <w:t>.</w:t>
      </w:r>
      <w:r w:rsidRPr="00352CD4">
        <w:rPr>
          <w:rFonts w:asciiTheme="minorHAnsi" w:eastAsia="Arial Unicode MS" w:hAnsiTheme="minorHAnsi" w:cstheme="minorHAnsi"/>
          <w:bCs/>
          <w:color w:val="000000"/>
        </w:rPr>
        <w:t xml:space="preserve"> Zakona o koncesijama. Izmjene ugovora o koncesiji ne smiju rezultirati izmjenom vrste odnosno predmeta ugovora o koncesiji. O izmjeni ugovora o koncesiji potpisat će se dodatak ugovoru o koncesiji sukladno </w:t>
      </w:r>
      <w:r w:rsidR="00A90908" w:rsidRPr="00352CD4">
        <w:rPr>
          <w:rFonts w:asciiTheme="minorHAnsi" w:eastAsia="Arial Unicode MS" w:hAnsiTheme="minorHAnsi" w:cstheme="minorHAnsi"/>
          <w:bCs/>
          <w:color w:val="000000"/>
        </w:rPr>
        <w:t xml:space="preserve">odredbama </w:t>
      </w:r>
      <w:r w:rsidRPr="00352CD4">
        <w:rPr>
          <w:rFonts w:asciiTheme="minorHAnsi" w:eastAsia="Arial Unicode MS" w:hAnsiTheme="minorHAnsi" w:cstheme="minorHAnsi"/>
          <w:bCs/>
          <w:color w:val="000000"/>
        </w:rPr>
        <w:t xml:space="preserve">Zakona o koncesijama. </w:t>
      </w:r>
    </w:p>
    <w:p w14:paraId="4D0AE596" w14:textId="77777777" w:rsidR="00345CC0" w:rsidRPr="00352CD4" w:rsidRDefault="00FA5A3B" w:rsidP="00B82E99">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 xml:space="preserve">Davatelj koncesije ima pravo raskinuti </w:t>
      </w:r>
      <w:r w:rsidR="00345CC0" w:rsidRPr="00352CD4">
        <w:rPr>
          <w:rFonts w:asciiTheme="minorHAnsi" w:eastAsia="Arial Unicode MS" w:hAnsiTheme="minorHAnsi" w:cstheme="minorHAnsi"/>
          <w:bCs/>
          <w:color w:val="000000"/>
        </w:rPr>
        <w:t>ugo</w:t>
      </w:r>
      <w:r w:rsidR="00A90908" w:rsidRPr="00352CD4">
        <w:rPr>
          <w:rFonts w:asciiTheme="minorHAnsi" w:eastAsia="Arial Unicode MS" w:hAnsiTheme="minorHAnsi" w:cstheme="minorHAnsi"/>
          <w:bCs/>
          <w:color w:val="000000"/>
        </w:rPr>
        <w:t>vor o koncesiji sukladno odredbama</w:t>
      </w:r>
      <w:r w:rsidR="00345CC0" w:rsidRPr="00352CD4">
        <w:rPr>
          <w:rFonts w:asciiTheme="minorHAnsi" w:eastAsia="Arial Unicode MS" w:hAnsiTheme="minorHAnsi" w:cstheme="minorHAnsi"/>
          <w:bCs/>
          <w:color w:val="000000"/>
        </w:rPr>
        <w:t xml:space="preserve"> iz čl. 73</w:t>
      </w:r>
      <w:r w:rsidR="00A90908" w:rsidRPr="00352CD4">
        <w:rPr>
          <w:rFonts w:asciiTheme="minorHAnsi" w:eastAsia="Arial Unicode MS" w:hAnsiTheme="minorHAnsi" w:cstheme="minorHAnsi"/>
          <w:bCs/>
          <w:color w:val="000000"/>
        </w:rPr>
        <w:t>.</w:t>
      </w:r>
      <w:r w:rsidR="00345CC0" w:rsidRPr="00352CD4">
        <w:rPr>
          <w:rFonts w:asciiTheme="minorHAnsi" w:eastAsia="Arial Unicode MS" w:hAnsiTheme="minorHAnsi" w:cstheme="minorHAnsi"/>
          <w:bCs/>
          <w:color w:val="000000"/>
        </w:rPr>
        <w:t xml:space="preserve"> Zakona o koncesijama</w:t>
      </w:r>
      <w:r w:rsidR="00345CC0" w:rsidRPr="00352CD4">
        <w:rPr>
          <w:rFonts w:asciiTheme="minorHAnsi" w:eastAsia="Arial Unicode MS" w:hAnsiTheme="minorHAnsi" w:cstheme="minorHAnsi"/>
          <w:b/>
          <w:bCs/>
          <w:color w:val="000000"/>
        </w:rPr>
        <w:t>.</w:t>
      </w:r>
    </w:p>
    <w:p w14:paraId="36168F3A" w14:textId="77777777" w:rsidR="00345CC0" w:rsidRPr="00352CD4" w:rsidRDefault="00345CC0" w:rsidP="00B82E99">
      <w:pPr>
        <w:autoSpaceDE w:val="0"/>
        <w:autoSpaceDN w:val="0"/>
        <w:adjustRightInd w:val="0"/>
        <w:jc w:val="both"/>
        <w:rPr>
          <w:rFonts w:asciiTheme="minorHAnsi" w:eastAsia="Arial Unicode MS" w:hAnsiTheme="minorHAnsi" w:cstheme="minorHAnsi"/>
          <w:b/>
          <w:bCs/>
          <w:color w:val="000000"/>
        </w:rPr>
      </w:pPr>
    </w:p>
    <w:p w14:paraId="1A81657C" w14:textId="77777777" w:rsidR="00B82E99" w:rsidRPr="00352CD4" w:rsidRDefault="00B82E99" w:rsidP="00B82E99">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6.4. ROK ZA DONOŠENJE ODLUKE O DAVANJU KONCESIJE</w:t>
      </w:r>
    </w:p>
    <w:p w14:paraId="711F0F79" w14:textId="77777777" w:rsidR="007F1B56" w:rsidRPr="00352CD4" w:rsidRDefault="007F1B56" w:rsidP="00B82E99">
      <w:pPr>
        <w:autoSpaceDE w:val="0"/>
        <w:autoSpaceDN w:val="0"/>
        <w:adjustRightInd w:val="0"/>
        <w:jc w:val="both"/>
        <w:rPr>
          <w:rFonts w:asciiTheme="minorHAnsi" w:eastAsia="Arial Unicode MS" w:hAnsiTheme="minorHAnsi" w:cstheme="minorHAnsi"/>
          <w:b/>
          <w:bCs/>
          <w:color w:val="000000"/>
        </w:rPr>
      </w:pPr>
    </w:p>
    <w:p w14:paraId="4FA19575" w14:textId="77777777" w:rsidR="003A73A8" w:rsidRPr="00352CD4" w:rsidRDefault="00B82E99" w:rsidP="00B82E99">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90 dana od isteka roka za dostavu ponuda.</w:t>
      </w:r>
    </w:p>
    <w:p w14:paraId="04EF9721" w14:textId="77777777" w:rsidR="00B82E99" w:rsidRPr="00352CD4" w:rsidRDefault="00B82E99" w:rsidP="00B82E99">
      <w:pPr>
        <w:autoSpaceDE w:val="0"/>
        <w:autoSpaceDN w:val="0"/>
        <w:adjustRightInd w:val="0"/>
        <w:jc w:val="both"/>
        <w:rPr>
          <w:rFonts w:asciiTheme="minorHAnsi" w:eastAsia="Arial Unicode MS" w:hAnsiTheme="minorHAnsi" w:cstheme="minorHAnsi"/>
          <w:b/>
          <w:bCs/>
          <w:color w:val="000000"/>
        </w:rPr>
      </w:pPr>
    </w:p>
    <w:p w14:paraId="7685767F" w14:textId="77777777" w:rsidR="00B82E99" w:rsidRPr="00352CD4" w:rsidRDefault="00B82E99" w:rsidP="00B82E99">
      <w:pPr>
        <w:autoSpaceDE w:val="0"/>
        <w:autoSpaceDN w:val="0"/>
        <w:adjustRightInd w:val="0"/>
        <w:jc w:val="both"/>
        <w:rPr>
          <w:rFonts w:asciiTheme="minorHAnsi" w:eastAsia="Arial Unicode MS" w:hAnsiTheme="minorHAnsi" w:cstheme="minorHAnsi"/>
          <w:b/>
          <w:bCs/>
          <w:color w:val="000000"/>
        </w:rPr>
      </w:pPr>
      <w:r w:rsidRPr="00352CD4">
        <w:rPr>
          <w:rFonts w:asciiTheme="minorHAnsi" w:eastAsia="Arial Unicode MS" w:hAnsiTheme="minorHAnsi" w:cstheme="minorHAnsi"/>
          <w:b/>
          <w:bCs/>
          <w:color w:val="000000"/>
        </w:rPr>
        <w:t>6.5. ROK, NAČIN I UVJETI PLAĆANJA NAKNADE ZA KONCESIJU</w:t>
      </w:r>
    </w:p>
    <w:p w14:paraId="791FD819" w14:textId="77777777" w:rsidR="00345CC0" w:rsidRPr="00352CD4" w:rsidRDefault="00345CC0" w:rsidP="00071917">
      <w:pPr>
        <w:autoSpaceDE w:val="0"/>
        <w:autoSpaceDN w:val="0"/>
        <w:adjustRightInd w:val="0"/>
        <w:jc w:val="both"/>
        <w:rPr>
          <w:rFonts w:asciiTheme="minorHAnsi" w:eastAsia="Arial Unicode MS" w:hAnsiTheme="minorHAnsi" w:cstheme="minorHAnsi"/>
          <w:bCs/>
          <w:color w:val="000000"/>
        </w:rPr>
      </w:pPr>
    </w:p>
    <w:p w14:paraId="013DEC4A" w14:textId="7E815057" w:rsidR="00426DCE" w:rsidRPr="00352CD4" w:rsidRDefault="00B82E99" w:rsidP="00071917">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 xml:space="preserve">Koncesionar </w:t>
      </w:r>
      <w:r w:rsidR="00426DCE" w:rsidRPr="00352CD4">
        <w:rPr>
          <w:rFonts w:asciiTheme="minorHAnsi" w:eastAsia="Arial Unicode MS" w:hAnsiTheme="minorHAnsi" w:cstheme="minorHAnsi"/>
          <w:bCs/>
          <w:color w:val="000000"/>
        </w:rPr>
        <w:t xml:space="preserve">je obvezan Davatelju koncesije plaćati naknadu za koncesiju. </w:t>
      </w:r>
      <w:bookmarkStart w:id="3" w:name="_Hlk184886542"/>
      <w:r w:rsidR="00426DCE" w:rsidRPr="00352CD4">
        <w:rPr>
          <w:rFonts w:asciiTheme="minorHAnsi" w:eastAsia="Arial Unicode MS" w:hAnsiTheme="minorHAnsi" w:cstheme="minorHAnsi"/>
          <w:bCs/>
          <w:color w:val="000000"/>
        </w:rPr>
        <w:t>Godišnja naknada za koncesiju sastoji se od ponuđenog iznosa godišnje naknade i iznosa od 2,5 % od ukupnog godišnjeg prihoda kojeg ostvari koncesionar od obavljanja dimnjačarskih poslova.</w:t>
      </w:r>
      <w:bookmarkEnd w:id="3"/>
    </w:p>
    <w:p w14:paraId="0DA8CCFB" w14:textId="77777777" w:rsidR="00426DCE" w:rsidRPr="00352CD4" w:rsidRDefault="00426DCE" w:rsidP="00071917">
      <w:pPr>
        <w:autoSpaceDE w:val="0"/>
        <w:autoSpaceDN w:val="0"/>
        <w:adjustRightInd w:val="0"/>
        <w:jc w:val="both"/>
        <w:rPr>
          <w:rFonts w:asciiTheme="minorHAnsi" w:eastAsia="Arial Unicode MS" w:hAnsiTheme="minorHAnsi" w:cstheme="minorHAnsi"/>
          <w:bCs/>
          <w:color w:val="000000"/>
        </w:rPr>
      </w:pPr>
    </w:p>
    <w:p w14:paraId="4C864C42" w14:textId="655573BD" w:rsidR="00426DCE" w:rsidRPr="00352CD4" w:rsidRDefault="00426DCE" w:rsidP="00071917">
      <w:pPr>
        <w:autoSpaceDE w:val="0"/>
        <w:autoSpaceDN w:val="0"/>
        <w:adjustRightInd w:val="0"/>
        <w:jc w:val="both"/>
        <w:rPr>
          <w:rFonts w:asciiTheme="minorHAnsi" w:eastAsia="Arial Unicode MS" w:hAnsiTheme="minorHAnsi" w:cstheme="minorHAnsi"/>
          <w:bCs/>
          <w:color w:val="000000"/>
        </w:rPr>
      </w:pPr>
      <w:r w:rsidRPr="00352CD4">
        <w:rPr>
          <w:rFonts w:asciiTheme="minorHAnsi" w:eastAsia="Arial Unicode MS" w:hAnsiTheme="minorHAnsi" w:cstheme="minorHAnsi"/>
          <w:bCs/>
          <w:color w:val="000000"/>
        </w:rPr>
        <w:t xml:space="preserve">Koncesionar je ponuđeni iznos godišnje naknade za prvu godinu koncesije dužan platiti u roku od mjesec dana od dana stupanja na snagu ovog Ugovora. Iznos od 2,5 % od ukupnog godišnjeg prihoda od obavljanja dimnjačarskih poslova, koncesionar je za prvu godinu koncesije dužan uplatiti najkasnije mjesec dana nakon isteka prve godine koncesije. Za preostale godine trajanja koncesije koncesionar je dužan ponuđeni iznos godišnje naknade za koncesiju platiti najkasnije mjesec dana nakon početka tekuće godine koncesije, a 2,5 % od </w:t>
      </w:r>
      <w:r w:rsidRPr="00352CD4">
        <w:rPr>
          <w:rFonts w:asciiTheme="minorHAnsi" w:eastAsia="Arial Unicode MS" w:hAnsiTheme="minorHAnsi" w:cstheme="minorHAnsi"/>
          <w:bCs/>
          <w:color w:val="000000"/>
        </w:rPr>
        <w:lastRenderedPageBreak/>
        <w:t>ukupnog godišnjeg prihoda od obavljanja dimnjačarskih poslova najkasnije mjesec dana nakon isteka godine koncesije. Ukupan prihod ostvaren od obavljanja dimnjačarskih poslova koncesionar dokazuje izvješćem odnosno drugom odgovarajućom dokumentacijom o ostvarenom ukupnom godišnjem prihodu od obavljanja dimnjačarskih poslova. U slučaju zakašnjenja u plaćanju naknade za koncesiju, koncesionar je obavezan platiti Davatelju koncesiju zakonsku zateznu kamatu.</w:t>
      </w:r>
    </w:p>
    <w:p w14:paraId="43D38409" w14:textId="77777777" w:rsidR="00426DCE" w:rsidRPr="00352CD4" w:rsidRDefault="00426DCE" w:rsidP="00071917">
      <w:pPr>
        <w:autoSpaceDE w:val="0"/>
        <w:autoSpaceDN w:val="0"/>
        <w:adjustRightInd w:val="0"/>
        <w:jc w:val="both"/>
        <w:rPr>
          <w:rFonts w:asciiTheme="minorHAnsi" w:eastAsia="Arial Unicode MS" w:hAnsiTheme="minorHAnsi" w:cstheme="minorHAnsi"/>
          <w:bCs/>
          <w:color w:val="000000"/>
        </w:rPr>
      </w:pPr>
    </w:p>
    <w:p w14:paraId="7D9F3EB5" w14:textId="77777777" w:rsidR="00B82E99" w:rsidRPr="00352CD4" w:rsidRDefault="00B82E99" w:rsidP="00B82E99">
      <w:pPr>
        <w:pStyle w:val="naslov1"/>
        <w:numPr>
          <w:ilvl w:val="0"/>
          <w:numId w:val="0"/>
        </w:numPr>
        <w:ind w:left="360" w:hanging="360"/>
        <w:jc w:val="both"/>
        <w:rPr>
          <w:rFonts w:eastAsia="Arial Unicode MS" w:cstheme="minorHAnsi"/>
          <w:caps w:val="0"/>
          <w:sz w:val="24"/>
          <w:szCs w:val="24"/>
        </w:rPr>
      </w:pPr>
      <w:r w:rsidRPr="00352CD4">
        <w:rPr>
          <w:rFonts w:eastAsia="Arial Unicode MS" w:cstheme="minorHAnsi"/>
          <w:caps w:val="0"/>
          <w:sz w:val="24"/>
          <w:szCs w:val="24"/>
        </w:rPr>
        <w:t>6.6. VRSTA, SREDSTVO I UVJETI JAMSTVA</w:t>
      </w:r>
    </w:p>
    <w:p w14:paraId="613596E5" w14:textId="77777777" w:rsidR="00881B61" w:rsidRPr="00352CD4" w:rsidRDefault="00881B61" w:rsidP="00B82E99">
      <w:pPr>
        <w:pStyle w:val="naslov1"/>
        <w:numPr>
          <w:ilvl w:val="0"/>
          <w:numId w:val="0"/>
        </w:numPr>
        <w:ind w:left="360" w:hanging="360"/>
        <w:jc w:val="both"/>
        <w:rPr>
          <w:rFonts w:eastAsia="Arial Unicode MS" w:cstheme="minorHAnsi"/>
          <w:b w:val="0"/>
          <w:caps w:val="0"/>
          <w:sz w:val="24"/>
          <w:szCs w:val="24"/>
        </w:rPr>
      </w:pPr>
    </w:p>
    <w:p w14:paraId="5FEAB3D2" w14:textId="77777777" w:rsidR="00B82E99" w:rsidRPr="00352CD4" w:rsidRDefault="00B82E99" w:rsidP="00B82E99">
      <w:pPr>
        <w:pStyle w:val="naslov1"/>
        <w:numPr>
          <w:ilvl w:val="0"/>
          <w:numId w:val="0"/>
        </w:numPr>
        <w:jc w:val="both"/>
        <w:rPr>
          <w:rFonts w:eastAsia="Arial Unicode MS" w:cstheme="minorHAnsi"/>
          <w:caps w:val="0"/>
          <w:sz w:val="24"/>
          <w:szCs w:val="24"/>
        </w:rPr>
      </w:pPr>
      <w:r w:rsidRPr="00352CD4">
        <w:rPr>
          <w:rFonts w:eastAsia="Arial Unicode MS" w:cstheme="minorHAnsi"/>
          <w:caps w:val="0"/>
          <w:sz w:val="24"/>
          <w:szCs w:val="24"/>
        </w:rPr>
        <w:t>Jamstvo za ozbiljnost ponude</w:t>
      </w:r>
    </w:p>
    <w:p w14:paraId="4A0156F4" w14:textId="1012816A"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Ponuditelj je obvezan u ponudi dostaviti vlastitu</w:t>
      </w:r>
      <w:r w:rsidR="00660EF1" w:rsidRPr="00352CD4">
        <w:rPr>
          <w:rFonts w:eastAsia="Arial Unicode MS" w:cstheme="minorHAnsi"/>
          <w:b w:val="0"/>
          <w:caps w:val="0"/>
          <w:sz w:val="24"/>
          <w:szCs w:val="24"/>
        </w:rPr>
        <w:t xml:space="preserve"> običnu ili</w:t>
      </w:r>
      <w:r w:rsidRPr="00352CD4">
        <w:rPr>
          <w:rFonts w:eastAsia="Arial Unicode MS" w:cstheme="minorHAnsi"/>
          <w:b w:val="0"/>
          <w:caps w:val="0"/>
          <w:sz w:val="24"/>
          <w:szCs w:val="24"/>
        </w:rPr>
        <w:t xml:space="preserve"> bjanko zadužnicu </w:t>
      </w:r>
      <w:proofErr w:type="spellStart"/>
      <w:r w:rsidRPr="00352CD4">
        <w:rPr>
          <w:rFonts w:eastAsia="Arial Unicode MS" w:cstheme="minorHAnsi"/>
          <w:b w:val="0"/>
          <w:caps w:val="0"/>
          <w:sz w:val="24"/>
          <w:szCs w:val="24"/>
        </w:rPr>
        <w:t>solemniziranu</w:t>
      </w:r>
      <w:proofErr w:type="spellEnd"/>
      <w:r w:rsidRPr="00352CD4">
        <w:rPr>
          <w:rFonts w:eastAsia="Arial Unicode MS" w:cstheme="minorHAnsi"/>
          <w:b w:val="0"/>
          <w:caps w:val="0"/>
          <w:sz w:val="24"/>
          <w:szCs w:val="24"/>
        </w:rPr>
        <w:t xml:space="preserve"> od javnog bilježnika kao jamstvo za ozbiljnost ponude koja glasi na </w:t>
      </w:r>
      <w:r w:rsidR="00881B61" w:rsidRPr="00352CD4">
        <w:rPr>
          <w:rFonts w:eastAsia="Arial Unicode MS" w:cstheme="minorHAnsi"/>
          <w:b w:val="0"/>
          <w:caps w:val="0"/>
          <w:sz w:val="24"/>
          <w:szCs w:val="24"/>
        </w:rPr>
        <w:t xml:space="preserve">Grad </w:t>
      </w:r>
      <w:r w:rsidR="00660EF1" w:rsidRPr="00352CD4">
        <w:rPr>
          <w:rFonts w:eastAsia="Arial Unicode MS" w:cstheme="minorHAnsi"/>
          <w:b w:val="0"/>
          <w:caps w:val="0"/>
          <w:sz w:val="24"/>
          <w:szCs w:val="24"/>
        </w:rPr>
        <w:t>Novu Gradišku</w:t>
      </w:r>
      <w:r w:rsidRPr="00352CD4">
        <w:rPr>
          <w:rFonts w:eastAsia="Arial Unicode MS" w:cstheme="minorHAnsi"/>
          <w:b w:val="0"/>
          <w:caps w:val="0"/>
          <w:sz w:val="24"/>
          <w:szCs w:val="24"/>
        </w:rPr>
        <w:t xml:space="preserve"> u iznosu od </w:t>
      </w:r>
      <w:r w:rsidR="00F76B1F" w:rsidRPr="00352CD4">
        <w:rPr>
          <w:rFonts w:eastAsia="Arial Unicode MS" w:cstheme="minorHAnsi"/>
          <w:b w:val="0"/>
          <w:caps w:val="0"/>
          <w:sz w:val="24"/>
          <w:szCs w:val="24"/>
        </w:rPr>
        <w:t>1</w:t>
      </w:r>
      <w:r w:rsidR="00660EF1" w:rsidRPr="00352CD4">
        <w:rPr>
          <w:rFonts w:eastAsia="Arial Unicode MS" w:cstheme="minorHAnsi"/>
          <w:b w:val="0"/>
          <w:caps w:val="0"/>
          <w:sz w:val="24"/>
          <w:szCs w:val="24"/>
        </w:rPr>
        <w:t>.00</w:t>
      </w:r>
      <w:r w:rsidR="008A76C7" w:rsidRPr="00352CD4">
        <w:rPr>
          <w:rFonts w:eastAsia="Arial Unicode MS" w:cstheme="minorHAnsi"/>
          <w:b w:val="0"/>
          <w:caps w:val="0"/>
          <w:sz w:val="24"/>
          <w:szCs w:val="24"/>
        </w:rPr>
        <w:t>0,00 EUR</w:t>
      </w:r>
      <w:r w:rsidRPr="00352CD4">
        <w:rPr>
          <w:rFonts w:eastAsia="Arial Unicode MS" w:cstheme="minorHAnsi"/>
          <w:b w:val="0"/>
          <w:caps w:val="0"/>
          <w:sz w:val="24"/>
          <w:szCs w:val="24"/>
        </w:rPr>
        <w:t xml:space="preserve">. </w:t>
      </w:r>
      <w:r w:rsidR="00660EF1" w:rsidRPr="00352CD4">
        <w:rPr>
          <w:rFonts w:eastAsia="Arial Unicode MS" w:cstheme="minorHAnsi"/>
          <w:b w:val="0"/>
          <w:caps w:val="0"/>
          <w:sz w:val="24"/>
          <w:szCs w:val="24"/>
        </w:rPr>
        <w:t>Z</w:t>
      </w:r>
      <w:r w:rsidRPr="00352CD4">
        <w:rPr>
          <w:rFonts w:eastAsia="Arial Unicode MS" w:cstheme="minorHAnsi"/>
          <w:b w:val="0"/>
          <w:caps w:val="0"/>
          <w:sz w:val="24"/>
          <w:szCs w:val="24"/>
        </w:rPr>
        <w:t xml:space="preserve">adužnica mora biti ovjerena od javnog bilježnika i popunjena u skladu s </w:t>
      </w:r>
      <w:r w:rsidR="008A76C7" w:rsidRPr="00352CD4">
        <w:rPr>
          <w:rFonts w:eastAsia="Arial Unicode MS" w:cstheme="minorHAnsi"/>
          <w:b w:val="0"/>
          <w:caps w:val="0"/>
          <w:sz w:val="24"/>
          <w:szCs w:val="24"/>
        </w:rPr>
        <w:t>Pravilnikom o obliku i sadržaju zadužnice (Narodne novine broj 115/12, 82/17, 154/22) i Pravilnikom o obliku i sadržaju bjanko zadužnice (Narodne novine broj 115/12, 82/17, 154/22).</w:t>
      </w:r>
    </w:p>
    <w:p w14:paraId="3071BC69" w14:textId="77777777"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Dokaz se dostavlja u izvorniku u zatvorenoj plastičnoj foliji i čini sastavni  dio ponude uvezane u cjelinu. Dokaz ne smije biti ni na koji način oštećen (bušenjem, </w:t>
      </w:r>
      <w:proofErr w:type="spellStart"/>
      <w:r w:rsidRPr="00352CD4">
        <w:rPr>
          <w:rFonts w:eastAsia="Arial Unicode MS" w:cstheme="minorHAnsi"/>
          <w:b w:val="0"/>
          <w:caps w:val="0"/>
          <w:sz w:val="24"/>
          <w:szCs w:val="24"/>
        </w:rPr>
        <w:t>klamanjem</w:t>
      </w:r>
      <w:proofErr w:type="spellEnd"/>
      <w:r w:rsidRPr="00352CD4">
        <w:rPr>
          <w:rFonts w:eastAsia="Arial Unicode MS" w:cstheme="minorHAnsi"/>
          <w:b w:val="0"/>
          <w:caps w:val="0"/>
          <w:sz w:val="24"/>
          <w:szCs w:val="24"/>
        </w:rPr>
        <w:t xml:space="preserve"> i slično). Plastična folija mora biti s vanjske strane označena rednim brojem stranice na način kao i sve ostale stranice ponude. </w:t>
      </w:r>
    </w:p>
    <w:p w14:paraId="1655E5F5" w14:textId="77777777"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Naručitelj je obvezan vratiti ponuditeljima jamstvo za ozbiljnost ponude neposredno nakon završetka postupka davanja koncesije, sukladno odredbama Zakona o koncesijama.</w:t>
      </w:r>
    </w:p>
    <w:p w14:paraId="7863AB5C" w14:textId="2DA4953D" w:rsidR="008A76C7" w:rsidRPr="00352CD4" w:rsidRDefault="00B82E99" w:rsidP="00B82E99">
      <w:pPr>
        <w:pStyle w:val="naslov1"/>
        <w:numPr>
          <w:ilvl w:val="0"/>
          <w:numId w:val="0"/>
        </w:numPr>
        <w:jc w:val="both"/>
        <w:rPr>
          <w:rFonts w:eastAsia="Arial Unicode MS" w:cstheme="minorHAnsi"/>
          <w:b w:val="0"/>
          <w:caps w:val="0"/>
          <w:sz w:val="24"/>
          <w:szCs w:val="24"/>
        </w:rPr>
      </w:pPr>
      <w:bookmarkStart w:id="4" w:name="_Hlk184807926"/>
      <w:r w:rsidRPr="00352CD4">
        <w:rPr>
          <w:rFonts w:eastAsia="Arial Unicode MS" w:cstheme="minorHAnsi"/>
          <w:b w:val="0"/>
          <w:caps w:val="0"/>
          <w:sz w:val="24"/>
          <w:szCs w:val="24"/>
        </w:rPr>
        <w:t xml:space="preserve">Ponuditelj umjesto dostave </w:t>
      </w:r>
      <w:proofErr w:type="spellStart"/>
      <w:r w:rsidRPr="00352CD4">
        <w:rPr>
          <w:rFonts w:eastAsia="Arial Unicode MS" w:cstheme="minorHAnsi"/>
          <w:b w:val="0"/>
          <w:caps w:val="0"/>
          <w:sz w:val="24"/>
          <w:szCs w:val="24"/>
        </w:rPr>
        <w:t>solemnizirane</w:t>
      </w:r>
      <w:proofErr w:type="spellEnd"/>
      <w:r w:rsidRPr="00352CD4">
        <w:rPr>
          <w:rFonts w:eastAsia="Arial Unicode MS" w:cstheme="minorHAnsi"/>
          <w:b w:val="0"/>
          <w:caps w:val="0"/>
          <w:sz w:val="24"/>
          <w:szCs w:val="24"/>
        </w:rPr>
        <w:t xml:space="preserve"> zadužnice može uplatiti novčani polog u gore traženom iznosu na </w:t>
      </w:r>
      <w:r w:rsidR="008A76C7" w:rsidRPr="00352CD4">
        <w:rPr>
          <w:rFonts w:eastAsia="Arial Unicode MS" w:cstheme="minorHAnsi"/>
          <w:b w:val="0"/>
          <w:caps w:val="0"/>
          <w:sz w:val="24"/>
          <w:szCs w:val="24"/>
        </w:rPr>
        <w:t xml:space="preserve">iznosu na </w:t>
      </w:r>
    </w:p>
    <w:p w14:paraId="22B1F3F1" w14:textId="1D0FBDAA" w:rsidR="008A76C7" w:rsidRPr="00352CD4" w:rsidRDefault="008A76C7"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IBAN Naručitelja broj </w:t>
      </w:r>
      <w:r w:rsidR="00660EF1" w:rsidRPr="00352CD4">
        <w:rPr>
          <w:rFonts w:eastAsia="Arial Unicode MS" w:cstheme="minorHAnsi"/>
          <w:b w:val="0"/>
          <w:bCs/>
          <w:caps w:val="0"/>
          <w:sz w:val="24"/>
          <w:szCs w:val="24"/>
        </w:rPr>
        <w:t>HR6623600001828400003</w:t>
      </w:r>
      <w:r w:rsidRPr="00352CD4">
        <w:rPr>
          <w:rFonts w:eastAsia="Arial Unicode MS" w:cstheme="minorHAnsi"/>
          <w:b w:val="0"/>
          <w:caps w:val="0"/>
          <w:sz w:val="24"/>
          <w:szCs w:val="24"/>
        </w:rPr>
        <w:t xml:space="preserve">, </w:t>
      </w:r>
    </w:p>
    <w:p w14:paraId="1FE8206C" w14:textId="77777777" w:rsidR="008A76C7" w:rsidRPr="00352CD4" w:rsidRDefault="008A76C7"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Model: HR68, </w:t>
      </w:r>
    </w:p>
    <w:p w14:paraId="77F1034E" w14:textId="190EFAC1" w:rsidR="00660EF1" w:rsidRPr="00352CD4" w:rsidRDefault="00660EF1"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SWIFT CODE: </w:t>
      </w:r>
      <w:r w:rsidRPr="00352CD4">
        <w:rPr>
          <w:rFonts w:eastAsia="Arial Unicode MS" w:cstheme="minorHAnsi"/>
          <w:b w:val="0"/>
          <w:bCs/>
          <w:caps w:val="0"/>
          <w:sz w:val="24"/>
          <w:szCs w:val="24"/>
        </w:rPr>
        <w:t>ZABAHR2X</w:t>
      </w:r>
    </w:p>
    <w:p w14:paraId="273087BB" w14:textId="77777777" w:rsidR="008A76C7" w:rsidRPr="00352CD4" w:rsidRDefault="008A76C7"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Poziv na broj: 7242-OIB, </w:t>
      </w:r>
    </w:p>
    <w:bookmarkEnd w:id="4"/>
    <w:p w14:paraId="0BD3E921" w14:textId="77777777" w:rsidR="008A76C7" w:rsidRPr="00352CD4" w:rsidRDefault="008A76C7"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uz naznaku: „jamstvo za ozbiljnost ponude - </w:t>
      </w:r>
      <w:r w:rsidR="006B1E9E" w:rsidRPr="00352CD4">
        <w:rPr>
          <w:rFonts w:eastAsia="Arial Unicode MS" w:cstheme="minorHAnsi"/>
          <w:b w:val="0"/>
          <w:bCs/>
          <w:caps w:val="0"/>
          <w:sz w:val="24"/>
          <w:szCs w:val="24"/>
        </w:rPr>
        <w:t xml:space="preserve"> </w:t>
      </w:r>
      <w:r w:rsidR="00881B61" w:rsidRPr="00352CD4">
        <w:rPr>
          <w:rFonts w:eastAsia="Arial Unicode MS" w:cstheme="minorHAnsi"/>
          <w:b w:val="0"/>
          <w:bCs/>
          <w:caps w:val="0"/>
          <w:sz w:val="24"/>
          <w:szCs w:val="24"/>
        </w:rPr>
        <w:t>- koncesija za obavljanje dimnjačarskih poslova“</w:t>
      </w:r>
      <w:r w:rsidR="00881B61" w:rsidRPr="00352CD4">
        <w:rPr>
          <w:rFonts w:eastAsia="Arial Unicode MS" w:cstheme="minorHAnsi"/>
          <w:b w:val="0"/>
          <w:caps w:val="0"/>
          <w:sz w:val="24"/>
          <w:szCs w:val="24"/>
        </w:rPr>
        <w:t xml:space="preserve">. </w:t>
      </w:r>
    </w:p>
    <w:p w14:paraId="5BA34272" w14:textId="77777777"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U tom slučaju ponuditelj dokaz o uplati novčanog pologa prilaže u svojoj ponudi. Dokazom o plaćanju novčanog pologa na temelju kojeg se može utvrditi da je transakcija izvršena smatraju se i </w:t>
      </w:r>
      <w:r w:rsidR="00A8424D" w:rsidRPr="00352CD4">
        <w:rPr>
          <w:rFonts w:eastAsia="Arial Unicode MS" w:cstheme="minorHAnsi"/>
          <w:b w:val="0"/>
          <w:caps w:val="0"/>
          <w:sz w:val="24"/>
          <w:szCs w:val="24"/>
        </w:rPr>
        <w:t>ovjerene</w:t>
      </w:r>
      <w:r w:rsidRPr="00352CD4">
        <w:rPr>
          <w:rFonts w:eastAsia="Arial Unicode MS" w:cstheme="minorHAnsi"/>
          <w:b w:val="0"/>
          <w:caps w:val="0"/>
          <w:sz w:val="24"/>
          <w:szCs w:val="24"/>
        </w:rPr>
        <w:t xml:space="preserve"> preslike ili</w:t>
      </w:r>
      <w:r w:rsidR="00A8424D" w:rsidRPr="00352CD4">
        <w:rPr>
          <w:rFonts w:eastAsia="Arial Unicode MS" w:cstheme="minorHAnsi"/>
          <w:b w:val="0"/>
          <w:caps w:val="0"/>
          <w:sz w:val="24"/>
          <w:szCs w:val="24"/>
        </w:rPr>
        <w:t xml:space="preserve"> ovjereni</w:t>
      </w:r>
      <w:r w:rsidRPr="00352CD4">
        <w:rPr>
          <w:rFonts w:eastAsia="Arial Unicode MS" w:cstheme="minorHAnsi"/>
          <w:b w:val="0"/>
          <w:caps w:val="0"/>
          <w:sz w:val="24"/>
          <w:szCs w:val="24"/>
        </w:rPr>
        <w:t xml:space="preserve"> ispisi provedenih naloga za plaćanje</w:t>
      </w:r>
      <w:r w:rsidR="00A8424D" w:rsidRPr="00352CD4">
        <w:rPr>
          <w:rFonts w:eastAsia="Arial Unicode MS" w:cstheme="minorHAnsi"/>
          <w:b w:val="0"/>
          <w:caps w:val="0"/>
          <w:sz w:val="24"/>
          <w:szCs w:val="24"/>
        </w:rPr>
        <w:t xml:space="preserve">. </w:t>
      </w:r>
      <w:r w:rsidRPr="00352CD4">
        <w:rPr>
          <w:rFonts w:eastAsia="Arial Unicode MS" w:cstheme="minorHAnsi"/>
          <w:b w:val="0"/>
          <w:caps w:val="0"/>
          <w:sz w:val="24"/>
          <w:szCs w:val="24"/>
        </w:rPr>
        <w:t xml:space="preserve">Novčani polog mora biti vidljiv na računu Naručitelja do roka određenog za dostavu ponuda. </w:t>
      </w:r>
    </w:p>
    <w:p w14:paraId="2138F6BE" w14:textId="77777777" w:rsidR="00B82E99" w:rsidRPr="00352CD4" w:rsidRDefault="00B82E99" w:rsidP="00345CC0">
      <w:pPr>
        <w:pStyle w:val="naslov1"/>
        <w:numPr>
          <w:ilvl w:val="0"/>
          <w:numId w:val="0"/>
        </w:numPr>
        <w:jc w:val="both"/>
        <w:rPr>
          <w:rFonts w:eastAsia="Arial Unicode MS" w:cstheme="minorHAnsi"/>
          <w:caps w:val="0"/>
          <w:sz w:val="24"/>
          <w:szCs w:val="24"/>
        </w:rPr>
      </w:pPr>
    </w:p>
    <w:p w14:paraId="215E9D02" w14:textId="77777777" w:rsidR="00B82E99" w:rsidRPr="00352CD4" w:rsidRDefault="00B82E99" w:rsidP="00B82E99">
      <w:pPr>
        <w:pStyle w:val="naslov1"/>
        <w:numPr>
          <w:ilvl w:val="0"/>
          <w:numId w:val="0"/>
        </w:numPr>
        <w:jc w:val="both"/>
        <w:rPr>
          <w:rFonts w:eastAsia="Arial Unicode MS" w:cstheme="minorHAnsi"/>
          <w:caps w:val="0"/>
          <w:sz w:val="24"/>
          <w:szCs w:val="24"/>
        </w:rPr>
      </w:pPr>
      <w:r w:rsidRPr="00352CD4">
        <w:rPr>
          <w:rFonts w:eastAsia="Arial Unicode MS" w:cstheme="minorHAnsi"/>
          <w:caps w:val="0"/>
          <w:sz w:val="24"/>
          <w:szCs w:val="24"/>
        </w:rPr>
        <w:t>Jamstvo za provedbu ugovora o koncesiji</w:t>
      </w:r>
    </w:p>
    <w:p w14:paraId="45BA223A" w14:textId="077A8EF1"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Jamstvo za provedbu ugovora o koncesiji za slučaj povrede ugovornih obveza u iznosu od </w:t>
      </w:r>
      <w:r w:rsidR="00F76B1F" w:rsidRPr="00352CD4">
        <w:rPr>
          <w:rFonts w:eastAsia="Arial Unicode MS" w:cstheme="minorHAnsi"/>
          <w:b w:val="0"/>
          <w:caps w:val="0"/>
          <w:sz w:val="24"/>
          <w:szCs w:val="24"/>
        </w:rPr>
        <w:t>5</w:t>
      </w:r>
      <w:r w:rsidR="008A76C7" w:rsidRPr="00352CD4">
        <w:rPr>
          <w:rFonts w:eastAsia="Arial Unicode MS" w:cstheme="minorHAnsi"/>
          <w:b w:val="0"/>
          <w:caps w:val="0"/>
          <w:sz w:val="24"/>
          <w:szCs w:val="24"/>
        </w:rPr>
        <w:t>.000,00</w:t>
      </w:r>
      <w:r w:rsidRPr="00352CD4">
        <w:rPr>
          <w:rFonts w:eastAsia="Arial Unicode MS" w:cstheme="minorHAnsi"/>
          <w:b w:val="0"/>
          <w:caps w:val="0"/>
          <w:sz w:val="24"/>
          <w:szCs w:val="24"/>
        </w:rPr>
        <w:t xml:space="preserve"> </w:t>
      </w:r>
      <w:r w:rsidR="008A76C7" w:rsidRPr="00352CD4">
        <w:rPr>
          <w:rFonts w:eastAsia="Arial Unicode MS" w:cstheme="minorHAnsi"/>
          <w:b w:val="0"/>
          <w:caps w:val="0"/>
          <w:sz w:val="24"/>
          <w:szCs w:val="24"/>
        </w:rPr>
        <w:t>EUR</w:t>
      </w:r>
      <w:r w:rsidRPr="00352CD4">
        <w:rPr>
          <w:rFonts w:eastAsia="Arial Unicode MS" w:cstheme="minorHAnsi"/>
          <w:b w:val="0"/>
          <w:caps w:val="0"/>
          <w:sz w:val="24"/>
          <w:szCs w:val="24"/>
        </w:rPr>
        <w:t>,  dostavlja odabrani ponuditelj neposredno prije potpisivanja ugovora o koncesiji i to:</w:t>
      </w:r>
    </w:p>
    <w:p w14:paraId="10BFF65F" w14:textId="7A0D8268"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 </w:t>
      </w:r>
      <w:r w:rsidR="00345CC0" w:rsidRPr="00352CD4">
        <w:rPr>
          <w:rFonts w:eastAsia="Arial Unicode MS" w:cstheme="minorHAnsi"/>
          <w:b w:val="0"/>
          <w:caps w:val="0"/>
          <w:sz w:val="24"/>
          <w:szCs w:val="24"/>
        </w:rPr>
        <w:t>bjanko</w:t>
      </w:r>
      <w:r w:rsidR="00F76B1F" w:rsidRPr="00352CD4">
        <w:rPr>
          <w:rFonts w:eastAsia="Arial Unicode MS" w:cstheme="minorHAnsi"/>
          <w:b w:val="0"/>
          <w:caps w:val="0"/>
          <w:sz w:val="24"/>
          <w:szCs w:val="24"/>
        </w:rPr>
        <w:t xml:space="preserve"> ili običnu</w:t>
      </w:r>
      <w:r w:rsidR="00345CC0" w:rsidRPr="00352CD4">
        <w:rPr>
          <w:rFonts w:eastAsia="Arial Unicode MS" w:cstheme="minorHAnsi"/>
          <w:b w:val="0"/>
          <w:caps w:val="0"/>
          <w:sz w:val="24"/>
          <w:szCs w:val="24"/>
        </w:rPr>
        <w:t xml:space="preserve"> </w:t>
      </w:r>
      <w:r w:rsidR="008A76C7" w:rsidRPr="00352CD4">
        <w:rPr>
          <w:rFonts w:eastAsia="Arial Unicode MS" w:cstheme="minorHAnsi"/>
          <w:b w:val="0"/>
          <w:caps w:val="0"/>
          <w:sz w:val="24"/>
          <w:szCs w:val="24"/>
        </w:rPr>
        <w:t>zadužnicu</w:t>
      </w:r>
      <w:r w:rsidRPr="00352CD4">
        <w:rPr>
          <w:rFonts w:eastAsia="Arial Unicode MS" w:cstheme="minorHAnsi"/>
          <w:b w:val="0"/>
          <w:caps w:val="0"/>
          <w:sz w:val="24"/>
          <w:szCs w:val="24"/>
        </w:rPr>
        <w:t xml:space="preserve"> na iznos do </w:t>
      </w:r>
      <w:r w:rsidR="00F76B1F" w:rsidRPr="00352CD4">
        <w:rPr>
          <w:rFonts w:eastAsia="Arial Unicode MS" w:cstheme="minorHAnsi"/>
          <w:b w:val="0"/>
          <w:caps w:val="0"/>
          <w:sz w:val="24"/>
          <w:szCs w:val="24"/>
        </w:rPr>
        <w:t>5</w:t>
      </w:r>
      <w:r w:rsidR="008A76C7" w:rsidRPr="00352CD4">
        <w:rPr>
          <w:rFonts w:eastAsia="Arial Unicode MS" w:cstheme="minorHAnsi"/>
          <w:b w:val="0"/>
          <w:caps w:val="0"/>
          <w:sz w:val="24"/>
          <w:szCs w:val="24"/>
        </w:rPr>
        <w:t>.000,00 EUR</w:t>
      </w:r>
      <w:r w:rsidRPr="00352CD4">
        <w:rPr>
          <w:rFonts w:eastAsia="Arial Unicode MS" w:cstheme="minorHAnsi"/>
          <w:b w:val="0"/>
          <w:caps w:val="0"/>
          <w:sz w:val="24"/>
          <w:szCs w:val="24"/>
        </w:rPr>
        <w:t>,</w:t>
      </w:r>
      <w:r w:rsidR="00A90908" w:rsidRPr="00352CD4">
        <w:rPr>
          <w:rFonts w:eastAsia="Arial Unicode MS" w:cstheme="minorHAnsi"/>
          <w:b w:val="0"/>
          <w:caps w:val="0"/>
          <w:sz w:val="24"/>
          <w:szCs w:val="24"/>
        </w:rPr>
        <w:t xml:space="preserve"> koja</w:t>
      </w:r>
      <w:r w:rsidR="00B82C72" w:rsidRPr="00352CD4">
        <w:rPr>
          <w:rFonts w:eastAsia="Arial Unicode MS" w:cstheme="minorHAnsi"/>
          <w:b w:val="0"/>
          <w:caps w:val="0"/>
          <w:sz w:val="24"/>
          <w:szCs w:val="24"/>
        </w:rPr>
        <w:t xml:space="preserve"> mora biti</w:t>
      </w:r>
      <w:r w:rsidRPr="00352CD4">
        <w:rPr>
          <w:rFonts w:eastAsia="Arial Unicode MS" w:cstheme="minorHAnsi"/>
          <w:b w:val="0"/>
          <w:caps w:val="0"/>
          <w:sz w:val="24"/>
          <w:szCs w:val="24"/>
        </w:rPr>
        <w:t xml:space="preserve"> </w:t>
      </w:r>
      <w:proofErr w:type="spellStart"/>
      <w:r w:rsidRPr="00352CD4">
        <w:rPr>
          <w:rFonts w:eastAsia="Arial Unicode MS" w:cstheme="minorHAnsi"/>
          <w:b w:val="0"/>
          <w:caps w:val="0"/>
          <w:sz w:val="24"/>
          <w:szCs w:val="24"/>
        </w:rPr>
        <w:t>solemnizirana</w:t>
      </w:r>
      <w:proofErr w:type="spellEnd"/>
      <w:r w:rsidRPr="00352CD4">
        <w:rPr>
          <w:rFonts w:eastAsia="Arial Unicode MS" w:cstheme="minorHAnsi"/>
          <w:b w:val="0"/>
          <w:caps w:val="0"/>
          <w:sz w:val="24"/>
          <w:szCs w:val="24"/>
        </w:rPr>
        <w:t xml:space="preserve"> od Javnog bilježnika u skladu sa odredbama </w:t>
      </w:r>
      <w:r w:rsidR="00274B6B" w:rsidRPr="00352CD4">
        <w:rPr>
          <w:rFonts w:eastAsia="Arial Unicode MS" w:cstheme="minorHAnsi"/>
          <w:b w:val="0"/>
          <w:caps w:val="0"/>
          <w:sz w:val="24"/>
          <w:szCs w:val="24"/>
        </w:rPr>
        <w:t>mjerodavnih propisa</w:t>
      </w:r>
      <w:r w:rsidRPr="00352CD4">
        <w:rPr>
          <w:rFonts w:eastAsia="Arial Unicode MS" w:cstheme="minorHAnsi"/>
          <w:b w:val="0"/>
          <w:caps w:val="0"/>
          <w:sz w:val="24"/>
          <w:szCs w:val="24"/>
        </w:rPr>
        <w:t>, n</w:t>
      </w:r>
      <w:r w:rsidR="00345CC0" w:rsidRPr="00352CD4">
        <w:rPr>
          <w:rFonts w:eastAsia="Arial Unicode MS" w:cstheme="minorHAnsi"/>
          <w:b w:val="0"/>
          <w:caps w:val="0"/>
          <w:sz w:val="24"/>
          <w:szCs w:val="24"/>
        </w:rPr>
        <w:t xml:space="preserve">a kojoj je kao korisnik označen Grad </w:t>
      </w:r>
      <w:r w:rsidR="00F76B1F" w:rsidRPr="00352CD4">
        <w:rPr>
          <w:rFonts w:eastAsia="Arial Unicode MS" w:cstheme="minorHAnsi"/>
          <w:b w:val="0"/>
          <w:caps w:val="0"/>
          <w:sz w:val="24"/>
          <w:szCs w:val="24"/>
        </w:rPr>
        <w:t>Nova Gradiška</w:t>
      </w:r>
      <w:r w:rsidRPr="00352CD4">
        <w:rPr>
          <w:rFonts w:eastAsia="Arial Unicode MS" w:cstheme="minorHAnsi"/>
          <w:b w:val="0"/>
          <w:caps w:val="0"/>
          <w:sz w:val="24"/>
          <w:szCs w:val="24"/>
        </w:rPr>
        <w:t>,</w:t>
      </w:r>
      <w:r w:rsidR="00F76B1F" w:rsidRPr="00352CD4">
        <w:rPr>
          <w:rFonts w:eastAsia="Arial Unicode MS" w:cstheme="minorHAnsi"/>
          <w:b w:val="0"/>
          <w:caps w:val="0"/>
          <w:sz w:val="24"/>
          <w:szCs w:val="24"/>
        </w:rPr>
        <w:t xml:space="preserve"> te je </w:t>
      </w:r>
      <w:r w:rsidRPr="00352CD4">
        <w:rPr>
          <w:rFonts w:eastAsia="Arial Unicode MS" w:cstheme="minorHAnsi"/>
          <w:b w:val="0"/>
          <w:caps w:val="0"/>
          <w:sz w:val="24"/>
          <w:szCs w:val="24"/>
        </w:rPr>
        <w:t>važeća do isteka ugovora o koncesiji.</w:t>
      </w:r>
      <w:r w:rsidR="00B82C72" w:rsidRPr="00352CD4">
        <w:rPr>
          <w:rFonts w:eastAsia="Arial Unicode MS" w:cstheme="minorHAnsi"/>
          <w:b w:val="0"/>
          <w:caps w:val="0"/>
          <w:sz w:val="24"/>
          <w:szCs w:val="24"/>
        </w:rPr>
        <w:t xml:space="preserve"> Bjanko zadužnica se dostavlja u izvorniku.</w:t>
      </w:r>
    </w:p>
    <w:p w14:paraId="6781EBDC" w14:textId="77777777" w:rsidR="00F76B1F" w:rsidRPr="00352CD4" w:rsidRDefault="00F76B1F" w:rsidP="00F76B1F">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Ponuditelj umjesto dostave </w:t>
      </w:r>
      <w:proofErr w:type="spellStart"/>
      <w:r w:rsidRPr="00352CD4">
        <w:rPr>
          <w:rFonts w:eastAsia="Arial Unicode MS" w:cstheme="minorHAnsi"/>
          <w:b w:val="0"/>
          <w:caps w:val="0"/>
          <w:sz w:val="24"/>
          <w:szCs w:val="24"/>
        </w:rPr>
        <w:t>solemnizirane</w:t>
      </w:r>
      <w:proofErr w:type="spellEnd"/>
      <w:r w:rsidRPr="00352CD4">
        <w:rPr>
          <w:rFonts w:eastAsia="Arial Unicode MS" w:cstheme="minorHAnsi"/>
          <w:b w:val="0"/>
          <w:caps w:val="0"/>
          <w:sz w:val="24"/>
          <w:szCs w:val="24"/>
        </w:rPr>
        <w:t xml:space="preserve"> zadužnice može uplatiti novčani polog u gore traženom iznosu na iznosu na </w:t>
      </w:r>
    </w:p>
    <w:p w14:paraId="7E423404" w14:textId="77777777" w:rsidR="00F76B1F" w:rsidRPr="00352CD4" w:rsidRDefault="00F76B1F" w:rsidP="00F76B1F">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IBAN Naručitelja broj </w:t>
      </w:r>
      <w:r w:rsidRPr="00352CD4">
        <w:rPr>
          <w:rFonts w:eastAsia="Arial Unicode MS" w:cstheme="minorHAnsi"/>
          <w:b w:val="0"/>
          <w:bCs/>
          <w:caps w:val="0"/>
          <w:sz w:val="24"/>
          <w:szCs w:val="24"/>
        </w:rPr>
        <w:t>HR6623600001828400003</w:t>
      </w:r>
      <w:r w:rsidRPr="00352CD4">
        <w:rPr>
          <w:rFonts w:eastAsia="Arial Unicode MS" w:cstheme="minorHAnsi"/>
          <w:b w:val="0"/>
          <w:caps w:val="0"/>
          <w:sz w:val="24"/>
          <w:szCs w:val="24"/>
        </w:rPr>
        <w:t xml:space="preserve">, </w:t>
      </w:r>
    </w:p>
    <w:p w14:paraId="4CD284EC" w14:textId="77777777" w:rsidR="00F76B1F" w:rsidRPr="00352CD4" w:rsidRDefault="00F76B1F" w:rsidP="00F76B1F">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Model: HR68, </w:t>
      </w:r>
    </w:p>
    <w:p w14:paraId="43423B29" w14:textId="77777777" w:rsidR="00F76B1F" w:rsidRPr="00352CD4" w:rsidRDefault="00F76B1F" w:rsidP="00F76B1F">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SWIFT CODE: </w:t>
      </w:r>
      <w:r w:rsidRPr="00352CD4">
        <w:rPr>
          <w:rFonts w:eastAsia="Arial Unicode MS" w:cstheme="minorHAnsi"/>
          <w:b w:val="0"/>
          <w:bCs/>
          <w:caps w:val="0"/>
          <w:sz w:val="24"/>
          <w:szCs w:val="24"/>
        </w:rPr>
        <w:t>ZABAHR2X</w:t>
      </w:r>
    </w:p>
    <w:p w14:paraId="7B2B8C30" w14:textId="0F710377" w:rsidR="00F76B1F" w:rsidRPr="00352CD4" w:rsidRDefault="00F76B1F"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Poziv na broj: 7242-OIB</w:t>
      </w:r>
    </w:p>
    <w:p w14:paraId="40EF1715" w14:textId="77777777" w:rsidR="00F76B1F" w:rsidRPr="00352CD4" w:rsidRDefault="00F76B1F" w:rsidP="00B82E99">
      <w:pPr>
        <w:pStyle w:val="naslov1"/>
        <w:numPr>
          <w:ilvl w:val="0"/>
          <w:numId w:val="0"/>
        </w:numPr>
        <w:jc w:val="both"/>
        <w:rPr>
          <w:rFonts w:eastAsia="Arial Unicode MS" w:cstheme="minorHAnsi"/>
          <w:b w:val="0"/>
          <w:caps w:val="0"/>
          <w:sz w:val="24"/>
          <w:szCs w:val="24"/>
        </w:rPr>
      </w:pPr>
    </w:p>
    <w:p w14:paraId="2F5B522F" w14:textId="77777777" w:rsidR="00B82E99" w:rsidRPr="00352CD4" w:rsidRDefault="00B82E99" w:rsidP="00B82E99">
      <w:pPr>
        <w:pStyle w:val="naslov1"/>
        <w:numPr>
          <w:ilvl w:val="0"/>
          <w:numId w:val="0"/>
        </w:numPr>
        <w:ind w:left="360" w:hanging="360"/>
        <w:jc w:val="both"/>
        <w:rPr>
          <w:rFonts w:eastAsia="Arial Unicode MS" w:cstheme="minorHAnsi"/>
          <w:caps w:val="0"/>
          <w:sz w:val="24"/>
          <w:szCs w:val="24"/>
        </w:rPr>
      </w:pPr>
    </w:p>
    <w:p w14:paraId="5D6CAD57" w14:textId="77777777" w:rsidR="00B82E99" w:rsidRPr="00352CD4" w:rsidRDefault="00B82E99" w:rsidP="00B82E99">
      <w:pPr>
        <w:pStyle w:val="naslov1"/>
        <w:numPr>
          <w:ilvl w:val="0"/>
          <w:numId w:val="0"/>
        </w:numPr>
        <w:ind w:left="360" w:hanging="360"/>
        <w:jc w:val="both"/>
        <w:rPr>
          <w:rFonts w:eastAsia="Arial Unicode MS" w:cstheme="minorHAnsi"/>
          <w:caps w:val="0"/>
          <w:sz w:val="24"/>
          <w:szCs w:val="24"/>
        </w:rPr>
      </w:pPr>
      <w:r w:rsidRPr="00352CD4">
        <w:rPr>
          <w:rFonts w:eastAsia="Arial Unicode MS" w:cstheme="minorHAnsi"/>
          <w:caps w:val="0"/>
          <w:sz w:val="24"/>
          <w:szCs w:val="24"/>
        </w:rPr>
        <w:t xml:space="preserve">6.7. </w:t>
      </w:r>
      <w:r w:rsidR="00C0085B" w:rsidRPr="00352CD4">
        <w:rPr>
          <w:rFonts w:eastAsia="Arial Unicode MS" w:cstheme="minorHAnsi"/>
          <w:caps w:val="0"/>
          <w:sz w:val="24"/>
          <w:szCs w:val="24"/>
        </w:rPr>
        <w:t>PRAVNA ZAŠTITA</w:t>
      </w:r>
    </w:p>
    <w:p w14:paraId="2D42BB66" w14:textId="77777777" w:rsidR="00C0085B" w:rsidRPr="00352CD4" w:rsidRDefault="00C0085B" w:rsidP="00D60FF5">
      <w:pPr>
        <w:pStyle w:val="naslov1"/>
        <w:numPr>
          <w:ilvl w:val="0"/>
          <w:numId w:val="0"/>
        </w:numPr>
        <w:ind w:left="360"/>
        <w:jc w:val="both"/>
        <w:rPr>
          <w:rFonts w:eastAsia="Arial Unicode MS" w:cstheme="minorHAnsi"/>
          <w:b w:val="0"/>
          <w:caps w:val="0"/>
          <w:sz w:val="24"/>
          <w:szCs w:val="24"/>
        </w:rPr>
      </w:pPr>
    </w:p>
    <w:p w14:paraId="741BF4E5" w14:textId="77777777" w:rsidR="00F1757D" w:rsidRPr="00352CD4" w:rsidRDefault="00F1757D" w:rsidP="00F1757D">
      <w:pPr>
        <w:jc w:val="both"/>
        <w:rPr>
          <w:rFonts w:asciiTheme="minorHAnsi" w:hAnsiTheme="minorHAnsi" w:cstheme="minorHAnsi"/>
        </w:rPr>
      </w:pPr>
      <w:r w:rsidRPr="00352CD4">
        <w:rPr>
          <w:rFonts w:asciiTheme="minorHAnsi" w:hAnsiTheme="minorHAnsi" w:cstheme="minorHAnsi"/>
        </w:rPr>
        <w:t>Žalba se izjavljuje u pisanom obliku neposredno ili poštom Državnoj komisiji za kontrolu postupaka javne nabave (Koturaška cesta 43/IV, 10000 Zagreb). Istodobno s dostavljanjem žalbe Državnoj komisiji, žalitelj je obvezan primjerak žalbe dostaviti i davatelju koncesije na dokaziv način. Pravodobnost žalbe utvrđuje Državna komisija. Žalbeni postupak se provodi sukladno Zakonu o javnoj nabavi (Narodne novine broj 120/16</w:t>
      </w:r>
      <w:r w:rsidR="00FB4176" w:rsidRPr="00352CD4">
        <w:rPr>
          <w:rFonts w:asciiTheme="minorHAnsi" w:hAnsiTheme="minorHAnsi" w:cstheme="minorHAnsi"/>
        </w:rPr>
        <w:t xml:space="preserve"> i 114/22</w:t>
      </w:r>
      <w:r w:rsidRPr="00352CD4">
        <w:rPr>
          <w:rFonts w:asciiTheme="minorHAnsi" w:hAnsiTheme="minorHAnsi" w:cstheme="minorHAnsi"/>
        </w:rPr>
        <w:t>).</w:t>
      </w:r>
    </w:p>
    <w:p w14:paraId="6F8EE1E9" w14:textId="77777777" w:rsidR="00F1757D" w:rsidRPr="00352CD4" w:rsidRDefault="00F1757D" w:rsidP="00F1757D">
      <w:pPr>
        <w:jc w:val="both"/>
        <w:rPr>
          <w:rFonts w:asciiTheme="minorHAnsi" w:hAnsiTheme="minorHAnsi" w:cstheme="minorHAnsi"/>
        </w:rPr>
      </w:pPr>
    </w:p>
    <w:p w14:paraId="577D9710" w14:textId="77777777" w:rsidR="00F1757D" w:rsidRPr="00352CD4" w:rsidRDefault="00F1757D" w:rsidP="00F1757D">
      <w:pPr>
        <w:jc w:val="both"/>
        <w:rPr>
          <w:rFonts w:asciiTheme="minorHAnsi" w:hAnsiTheme="minorHAnsi" w:cstheme="minorHAnsi"/>
        </w:rPr>
      </w:pPr>
      <w:r w:rsidRPr="00352CD4">
        <w:rPr>
          <w:rFonts w:asciiTheme="minorHAnsi" w:hAnsiTheme="minorHAnsi" w:cstheme="minorHAnsi"/>
        </w:rPr>
        <w:t>Žalba se izjavljuje u roku deset (10) dana od dana:</w:t>
      </w:r>
    </w:p>
    <w:p w14:paraId="08191E8D" w14:textId="77777777" w:rsidR="00F1757D" w:rsidRPr="00352CD4" w:rsidRDefault="00F1757D" w:rsidP="005E580F">
      <w:pPr>
        <w:numPr>
          <w:ilvl w:val="0"/>
          <w:numId w:val="9"/>
        </w:numPr>
        <w:tabs>
          <w:tab w:val="left" w:pos="179"/>
        </w:tabs>
        <w:jc w:val="both"/>
        <w:rPr>
          <w:rFonts w:asciiTheme="minorHAnsi" w:hAnsiTheme="minorHAnsi" w:cstheme="minorHAnsi"/>
        </w:rPr>
      </w:pPr>
      <w:r w:rsidRPr="00352CD4">
        <w:rPr>
          <w:rFonts w:asciiTheme="minorHAnsi" w:hAnsiTheme="minorHAnsi" w:cstheme="minorHAnsi"/>
        </w:rPr>
        <w:t>objave obavijesti o namjeri davanja koncesije i dokumentacije za nadmetanje u Elektroničkom oglasniku javne nabave RH, u odnosu na sadržaj obavijesti o namjeri davanja koncesije, odnosno dokumentacije za nadmetanje, te dodatne dokumentacije ako postoji,</w:t>
      </w:r>
    </w:p>
    <w:p w14:paraId="46B5C39D" w14:textId="77777777" w:rsidR="00F1757D" w:rsidRPr="00352CD4" w:rsidRDefault="00F1757D" w:rsidP="005E580F">
      <w:pPr>
        <w:numPr>
          <w:ilvl w:val="0"/>
          <w:numId w:val="9"/>
        </w:numPr>
        <w:tabs>
          <w:tab w:val="left" w:pos="121"/>
        </w:tabs>
        <w:jc w:val="both"/>
        <w:rPr>
          <w:rFonts w:asciiTheme="minorHAnsi" w:hAnsiTheme="minorHAnsi" w:cstheme="minorHAnsi"/>
        </w:rPr>
      </w:pPr>
      <w:r w:rsidRPr="00352CD4">
        <w:rPr>
          <w:rFonts w:asciiTheme="minorHAnsi" w:hAnsiTheme="minorHAnsi" w:cstheme="minorHAnsi"/>
        </w:rPr>
        <w:t>objave obavijesti o ispravku, u odnosu na sadržaj ispravka</w:t>
      </w:r>
    </w:p>
    <w:p w14:paraId="461E474F" w14:textId="77777777" w:rsidR="00F1757D" w:rsidRPr="00352CD4" w:rsidRDefault="00F1757D" w:rsidP="005E580F">
      <w:pPr>
        <w:numPr>
          <w:ilvl w:val="0"/>
          <w:numId w:val="9"/>
        </w:numPr>
        <w:tabs>
          <w:tab w:val="left" w:pos="121"/>
        </w:tabs>
        <w:jc w:val="both"/>
        <w:rPr>
          <w:rFonts w:asciiTheme="minorHAnsi" w:hAnsiTheme="minorHAnsi" w:cstheme="minorHAnsi"/>
        </w:rPr>
      </w:pPr>
      <w:r w:rsidRPr="00352CD4">
        <w:rPr>
          <w:rFonts w:asciiTheme="minorHAnsi" w:hAnsiTheme="minorHAnsi" w:cstheme="minorHAnsi"/>
        </w:rPr>
        <w:t>objave izmjene dokumentacije za nadmetanje u odnosu na sadržaj izmjene dokumentacije,</w:t>
      </w:r>
    </w:p>
    <w:p w14:paraId="12A28369" w14:textId="77777777" w:rsidR="00F1757D" w:rsidRPr="00352CD4" w:rsidRDefault="00F1757D" w:rsidP="005E580F">
      <w:pPr>
        <w:numPr>
          <w:ilvl w:val="0"/>
          <w:numId w:val="9"/>
        </w:numPr>
        <w:tabs>
          <w:tab w:val="left" w:pos="136"/>
        </w:tabs>
        <w:jc w:val="both"/>
        <w:rPr>
          <w:rFonts w:asciiTheme="minorHAnsi" w:hAnsiTheme="minorHAnsi" w:cstheme="minorHAnsi"/>
        </w:rPr>
      </w:pPr>
      <w:r w:rsidRPr="00352CD4">
        <w:rPr>
          <w:rFonts w:asciiTheme="minorHAnsi" w:hAnsiTheme="minorHAnsi" w:cstheme="minorHAnsi"/>
        </w:rPr>
        <w:t>otvaranja ponuda u odnosu na propuštanje davatelja koncesije da valjano odgovori na pravodobno dostavljen zahtjev dodatne informacije, objašnjenja ili izmjene dokumentacije o nabavi te na postupak otvaranja ponuda</w:t>
      </w:r>
    </w:p>
    <w:p w14:paraId="7F980139" w14:textId="77777777" w:rsidR="00F1757D" w:rsidRPr="00352CD4" w:rsidRDefault="00F1757D" w:rsidP="005E580F">
      <w:pPr>
        <w:numPr>
          <w:ilvl w:val="0"/>
          <w:numId w:val="9"/>
        </w:numPr>
        <w:tabs>
          <w:tab w:val="left" w:pos="136"/>
        </w:tabs>
        <w:jc w:val="both"/>
        <w:rPr>
          <w:rFonts w:asciiTheme="minorHAnsi" w:hAnsiTheme="minorHAnsi" w:cstheme="minorHAnsi"/>
        </w:rPr>
      </w:pPr>
      <w:r w:rsidRPr="00352CD4">
        <w:rPr>
          <w:rFonts w:asciiTheme="minorHAnsi" w:hAnsiTheme="minorHAnsi" w:cstheme="minorHAnsi"/>
        </w:rPr>
        <w:t>primitka odluke o davanju koncesije ili odluke o poništenju postupka davanja koncesije u odnosu na postupak pregleda, ocjene i odabira ponuda odnosno razloge poništenja.</w:t>
      </w:r>
    </w:p>
    <w:p w14:paraId="0573DCC0" w14:textId="77777777" w:rsidR="00F1757D" w:rsidRPr="00352CD4" w:rsidRDefault="00F1757D" w:rsidP="00F1757D">
      <w:pPr>
        <w:jc w:val="both"/>
        <w:rPr>
          <w:rFonts w:asciiTheme="minorHAnsi" w:hAnsiTheme="minorHAnsi" w:cstheme="minorHAnsi"/>
        </w:rPr>
      </w:pPr>
      <w:r w:rsidRPr="00352CD4">
        <w:rPr>
          <w:rFonts w:asciiTheme="minorHAnsi" w:hAnsiTheme="minorHAnsi" w:cstheme="minorHAnsi"/>
        </w:rPr>
        <w:t>Žalitelj koji je propustio izjaviti žalbu u određenoj fazi otvorenog postupka nema pravo na žalbu u kasnijoj fazi postupka za prethodnu fazu.</w:t>
      </w:r>
    </w:p>
    <w:p w14:paraId="48E85ABC" w14:textId="77777777" w:rsidR="00C0085B" w:rsidRPr="00352CD4" w:rsidRDefault="00C0085B" w:rsidP="004C7CEA">
      <w:pPr>
        <w:pStyle w:val="naslov1"/>
        <w:numPr>
          <w:ilvl w:val="0"/>
          <w:numId w:val="0"/>
        </w:numPr>
        <w:jc w:val="both"/>
        <w:rPr>
          <w:rFonts w:eastAsia="Arial Unicode MS" w:cstheme="minorHAnsi"/>
          <w:b w:val="0"/>
          <w:caps w:val="0"/>
          <w:sz w:val="24"/>
          <w:szCs w:val="24"/>
        </w:rPr>
      </w:pPr>
    </w:p>
    <w:p w14:paraId="14EDC5DA" w14:textId="77777777" w:rsidR="00C0085B" w:rsidRPr="00352CD4" w:rsidRDefault="00C0085B" w:rsidP="00D60FF5">
      <w:pPr>
        <w:pStyle w:val="naslov1"/>
        <w:numPr>
          <w:ilvl w:val="0"/>
          <w:numId w:val="0"/>
        </w:numPr>
        <w:ind w:left="360"/>
        <w:jc w:val="both"/>
        <w:rPr>
          <w:rFonts w:eastAsia="Arial Unicode MS" w:cstheme="minorHAnsi"/>
          <w:caps w:val="0"/>
          <w:sz w:val="24"/>
          <w:szCs w:val="24"/>
        </w:rPr>
      </w:pPr>
    </w:p>
    <w:p w14:paraId="00CBF0B9" w14:textId="77777777" w:rsidR="00B82E99" w:rsidRPr="00352CD4" w:rsidRDefault="00F377FE" w:rsidP="00B82E99">
      <w:pPr>
        <w:pStyle w:val="naslov1"/>
        <w:numPr>
          <w:ilvl w:val="0"/>
          <w:numId w:val="0"/>
        </w:numPr>
        <w:ind w:left="360" w:hanging="360"/>
        <w:jc w:val="both"/>
        <w:rPr>
          <w:rFonts w:eastAsia="Arial Unicode MS" w:cstheme="minorHAnsi"/>
          <w:caps w:val="0"/>
          <w:sz w:val="24"/>
          <w:szCs w:val="24"/>
        </w:rPr>
      </w:pPr>
      <w:r w:rsidRPr="00352CD4">
        <w:rPr>
          <w:rFonts w:eastAsia="Arial Unicode MS" w:cstheme="minorHAnsi"/>
          <w:caps w:val="0"/>
          <w:sz w:val="24"/>
          <w:szCs w:val="24"/>
        </w:rPr>
        <w:t>6.8</w:t>
      </w:r>
      <w:r w:rsidR="00B82E99" w:rsidRPr="00352CD4">
        <w:rPr>
          <w:rFonts w:eastAsia="Arial Unicode MS" w:cstheme="minorHAnsi"/>
          <w:caps w:val="0"/>
          <w:sz w:val="24"/>
          <w:szCs w:val="24"/>
        </w:rPr>
        <w:t>. DRUGI PODACI KOJE DAVATELJ KONCESIJE SMATRA POTREBNIMA</w:t>
      </w:r>
    </w:p>
    <w:p w14:paraId="2ADEA959" w14:textId="77777777" w:rsidR="00B82E99" w:rsidRPr="00352CD4" w:rsidRDefault="00B82E99" w:rsidP="00B82E99">
      <w:pPr>
        <w:pStyle w:val="naslov1"/>
        <w:numPr>
          <w:ilvl w:val="0"/>
          <w:numId w:val="0"/>
        </w:numPr>
        <w:ind w:left="360"/>
        <w:jc w:val="both"/>
        <w:rPr>
          <w:rFonts w:eastAsia="Arial Unicode MS" w:cstheme="minorHAnsi"/>
          <w:b w:val="0"/>
          <w:caps w:val="0"/>
          <w:sz w:val="24"/>
          <w:szCs w:val="24"/>
        </w:rPr>
      </w:pPr>
    </w:p>
    <w:p w14:paraId="3B138164" w14:textId="77777777"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 xml:space="preserve">Dokumentacija za nadmetanje sadrži predloške zahtijevanih dokumenata. </w:t>
      </w:r>
    </w:p>
    <w:p w14:paraId="7657B84C" w14:textId="77777777" w:rsidR="00B82E99" w:rsidRPr="00352CD4" w:rsidRDefault="00B82E99" w:rsidP="00B82E99">
      <w:pPr>
        <w:pStyle w:val="naslov1"/>
        <w:numPr>
          <w:ilvl w:val="0"/>
          <w:numId w:val="0"/>
        </w:numPr>
        <w:jc w:val="both"/>
        <w:rPr>
          <w:rFonts w:eastAsia="Arial Unicode MS" w:cstheme="minorHAnsi"/>
          <w:b w:val="0"/>
          <w:caps w:val="0"/>
          <w:sz w:val="24"/>
          <w:szCs w:val="24"/>
        </w:rPr>
      </w:pPr>
      <w:r w:rsidRPr="00352CD4">
        <w:rPr>
          <w:rFonts w:eastAsia="Arial Unicode MS" w:cstheme="minorHAnsi"/>
          <w:b w:val="0"/>
          <w:caps w:val="0"/>
          <w:sz w:val="24"/>
          <w:szCs w:val="24"/>
        </w:rPr>
        <w:t>Dokumentacija za nadmetanje se ne naplaćuje. Ponuditelj će snositi sve troškove u svezi njegovog sudjelovanja u postupku koncesije.</w:t>
      </w:r>
    </w:p>
    <w:p w14:paraId="1E463166" w14:textId="77777777" w:rsidR="00581AE5" w:rsidRPr="00352CD4" w:rsidRDefault="00B82E99" w:rsidP="00A90908">
      <w:pPr>
        <w:pStyle w:val="naslov1"/>
        <w:numPr>
          <w:ilvl w:val="0"/>
          <w:numId w:val="0"/>
        </w:numPr>
        <w:spacing w:before="0"/>
        <w:jc w:val="both"/>
        <w:rPr>
          <w:rFonts w:eastAsia="Arial Unicode MS" w:cstheme="minorHAnsi"/>
          <w:b w:val="0"/>
          <w:caps w:val="0"/>
          <w:sz w:val="24"/>
          <w:szCs w:val="24"/>
        </w:rPr>
      </w:pPr>
      <w:r w:rsidRPr="00352CD4">
        <w:rPr>
          <w:rFonts w:eastAsia="Arial Unicode MS" w:cstheme="minorHAnsi"/>
          <w:b w:val="0"/>
          <w:caps w:val="0"/>
          <w:sz w:val="24"/>
          <w:szCs w:val="24"/>
        </w:rPr>
        <w:t>Od ponuditelja se očekuje da pažljivo prouče ovu dokumentaciju za nadmetanje te da u ponudbenu dokumentaciju prilože i uvežu navedenim redoslijedom sve potrebne dokaze, potvrde, izjave i obrasce kako je navedeno u dokumentaciji za nadmetanje.</w:t>
      </w:r>
    </w:p>
    <w:p w14:paraId="05E1DE37" w14:textId="77777777" w:rsidR="00CE43F7" w:rsidRPr="00352CD4" w:rsidRDefault="00CE43F7" w:rsidP="00CE43F7">
      <w:pPr>
        <w:pStyle w:val="tekstbezuvlake"/>
        <w:spacing w:after="0"/>
        <w:rPr>
          <w:rFonts w:eastAsia="Arial Unicode MS" w:cstheme="minorHAnsi"/>
          <w:szCs w:val="24"/>
        </w:rPr>
      </w:pPr>
    </w:p>
    <w:p w14:paraId="6266E338" w14:textId="77777777" w:rsidR="00230A47" w:rsidRPr="00352CD4" w:rsidRDefault="00230A47" w:rsidP="00581AE5">
      <w:pPr>
        <w:pStyle w:val="naslov1"/>
        <w:numPr>
          <w:ilvl w:val="0"/>
          <w:numId w:val="0"/>
        </w:numPr>
        <w:ind w:left="360"/>
        <w:rPr>
          <w:rFonts w:eastAsia="Arial Unicode MS" w:cstheme="minorHAnsi"/>
          <w:caps w:val="0"/>
          <w:sz w:val="24"/>
          <w:szCs w:val="24"/>
        </w:rPr>
      </w:pPr>
    </w:p>
    <w:p w14:paraId="3316036F"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6D6BB28B"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30E06474"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18683C8E"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6727FBD0"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4F8D2B69"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76BB740B"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441C6C73"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75D290DA"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2881AC2F"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4338E0BD"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7CCFA335" w14:textId="77777777" w:rsidR="00DB7DED" w:rsidRPr="00352CD4" w:rsidRDefault="00DB7DED" w:rsidP="00581AE5">
      <w:pPr>
        <w:pStyle w:val="naslov1"/>
        <w:numPr>
          <w:ilvl w:val="0"/>
          <w:numId w:val="0"/>
        </w:numPr>
        <w:ind w:left="360"/>
        <w:rPr>
          <w:rFonts w:eastAsia="Arial Unicode MS" w:cstheme="minorHAnsi"/>
          <w:caps w:val="0"/>
          <w:sz w:val="24"/>
          <w:szCs w:val="24"/>
        </w:rPr>
      </w:pPr>
    </w:p>
    <w:p w14:paraId="5C338155" w14:textId="625B2517" w:rsidR="002A1E4B" w:rsidRPr="00352CD4" w:rsidRDefault="002A1E4B" w:rsidP="002A1E4B">
      <w:pPr>
        <w:autoSpaceDE w:val="0"/>
        <w:autoSpaceDN w:val="0"/>
        <w:adjustRightInd w:val="0"/>
        <w:ind w:right="-34"/>
        <w:rPr>
          <w:rFonts w:asciiTheme="minorHAnsi" w:hAnsiTheme="minorHAnsi" w:cstheme="minorHAnsi"/>
          <w:b/>
        </w:rPr>
      </w:pPr>
      <w:bookmarkStart w:id="5" w:name="_Toc322081080"/>
      <w:bookmarkStart w:id="6" w:name="_Toc327871996"/>
      <w:bookmarkStart w:id="7" w:name="_Toc353196648"/>
      <w:bookmarkStart w:id="8" w:name="_Toc321922444"/>
      <w:r w:rsidRPr="00352CD4">
        <w:rPr>
          <w:rFonts w:asciiTheme="minorHAnsi" w:hAnsiTheme="minorHAnsi" w:cstheme="minorHAnsi"/>
          <w:b/>
        </w:rPr>
        <w:lastRenderedPageBreak/>
        <w:t xml:space="preserve">Prilog 1.                                                    </w:t>
      </w:r>
      <w:r w:rsidR="00352CD4">
        <w:rPr>
          <w:rFonts w:asciiTheme="minorHAnsi" w:hAnsiTheme="minorHAnsi" w:cstheme="minorHAnsi"/>
          <w:b/>
        </w:rPr>
        <w:t>Ponudbeni list</w:t>
      </w:r>
    </w:p>
    <w:p w14:paraId="00542B54" w14:textId="77777777" w:rsidR="002A1E4B" w:rsidRPr="00352CD4" w:rsidRDefault="002A1E4B" w:rsidP="002A1E4B">
      <w:pPr>
        <w:autoSpaceDE w:val="0"/>
        <w:autoSpaceDN w:val="0"/>
        <w:adjustRightInd w:val="0"/>
        <w:ind w:right="-34"/>
        <w:rPr>
          <w:rFonts w:asciiTheme="minorHAnsi" w:hAnsiTheme="minorHAnsi" w:cstheme="minorHAnsi"/>
          <w:b/>
        </w:rPr>
      </w:pPr>
    </w:p>
    <w:p w14:paraId="380EDB81" w14:textId="77777777" w:rsidR="002A1E4B" w:rsidRPr="00352CD4" w:rsidRDefault="002A1E4B" w:rsidP="002A1E4B">
      <w:pPr>
        <w:autoSpaceDE w:val="0"/>
        <w:autoSpaceDN w:val="0"/>
        <w:adjustRightInd w:val="0"/>
        <w:ind w:right="-34"/>
        <w:rPr>
          <w:rFonts w:asciiTheme="minorHAnsi" w:hAnsiTheme="minorHAnsi" w:cstheme="minorHAnsi"/>
          <w:b/>
          <w:bCs/>
        </w:rPr>
      </w:pPr>
    </w:p>
    <w:p w14:paraId="2D07C13A" w14:textId="77777777" w:rsidR="002A1E4B" w:rsidRPr="00352CD4" w:rsidRDefault="002A1E4B" w:rsidP="002A1E4B">
      <w:pPr>
        <w:autoSpaceDE w:val="0"/>
        <w:autoSpaceDN w:val="0"/>
        <w:adjustRightInd w:val="0"/>
        <w:ind w:right="-34"/>
        <w:rPr>
          <w:rFonts w:asciiTheme="minorHAnsi" w:hAnsiTheme="minorHAnsi" w:cstheme="minorHAnsi"/>
          <w:b/>
          <w:bCs/>
        </w:rPr>
      </w:pPr>
    </w:p>
    <w:p w14:paraId="1D8C9C5F" w14:textId="77777777" w:rsidR="002A1E4B" w:rsidRPr="00352CD4" w:rsidRDefault="002A1E4B" w:rsidP="002A1E4B">
      <w:pPr>
        <w:autoSpaceDE w:val="0"/>
        <w:autoSpaceDN w:val="0"/>
        <w:adjustRightInd w:val="0"/>
        <w:ind w:right="-34"/>
        <w:rPr>
          <w:rFonts w:asciiTheme="minorHAnsi" w:hAnsiTheme="minorHAnsi" w:cstheme="minorHAnsi"/>
          <w:b/>
          <w:bCs/>
        </w:rPr>
      </w:pPr>
      <w:r w:rsidRPr="00352CD4">
        <w:rPr>
          <w:rFonts w:asciiTheme="minorHAnsi" w:hAnsiTheme="minorHAnsi" w:cstheme="minorHAnsi"/>
          <w:b/>
          <w:bCs/>
        </w:rPr>
        <w:t xml:space="preserve">______________________________________________ </w:t>
      </w:r>
    </w:p>
    <w:p w14:paraId="3657BB3C" w14:textId="77777777" w:rsidR="002A1E4B" w:rsidRPr="00352CD4" w:rsidRDefault="002A1E4B" w:rsidP="002A1E4B">
      <w:pPr>
        <w:autoSpaceDE w:val="0"/>
        <w:autoSpaceDN w:val="0"/>
        <w:adjustRightInd w:val="0"/>
        <w:ind w:right="-34"/>
        <w:rPr>
          <w:rFonts w:asciiTheme="minorHAnsi" w:hAnsiTheme="minorHAnsi" w:cstheme="minorHAnsi"/>
        </w:rPr>
      </w:pPr>
      <w:r w:rsidRPr="00352CD4">
        <w:rPr>
          <w:rFonts w:asciiTheme="minorHAnsi" w:hAnsiTheme="minorHAnsi" w:cstheme="minorHAnsi"/>
          <w:b/>
          <w:bCs/>
        </w:rPr>
        <w:t>(</w:t>
      </w:r>
      <w:r w:rsidRPr="00352CD4">
        <w:rPr>
          <w:rFonts w:asciiTheme="minorHAnsi" w:hAnsiTheme="minorHAnsi" w:cstheme="minorHAnsi"/>
        </w:rPr>
        <w:t xml:space="preserve">ime i prezime fizičke osobe, odnosno naziv pravne osobe) </w:t>
      </w:r>
    </w:p>
    <w:p w14:paraId="5EB6B4A7" w14:textId="77777777" w:rsidR="002A1E4B" w:rsidRPr="00352CD4" w:rsidRDefault="002A1E4B" w:rsidP="002A1E4B">
      <w:pPr>
        <w:autoSpaceDE w:val="0"/>
        <w:autoSpaceDN w:val="0"/>
        <w:adjustRightInd w:val="0"/>
        <w:ind w:right="-34"/>
        <w:rPr>
          <w:rFonts w:asciiTheme="minorHAnsi" w:hAnsiTheme="minorHAnsi" w:cstheme="minorHAnsi"/>
          <w:b/>
          <w:bCs/>
        </w:rPr>
      </w:pPr>
    </w:p>
    <w:p w14:paraId="223D4BED" w14:textId="77777777" w:rsidR="002A1E4B" w:rsidRPr="00352CD4" w:rsidRDefault="002A1E4B" w:rsidP="002A1E4B">
      <w:pPr>
        <w:autoSpaceDE w:val="0"/>
        <w:autoSpaceDN w:val="0"/>
        <w:adjustRightInd w:val="0"/>
        <w:ind w:right="-34"/>
        <w:rPr>
          <w:rFonts w:asciiTheme="minorHAnsi" w:hAnsiTheme="minorHAnsi" w:cstheme="minorHAnsi"/>
          <w:b/>
          <w:bCs/>
        </w:rPr>
      </w:pPr>
      <w:r w:rsidRPr="00352CD4">
        <w:rPr>
          <w:rFonts w:asciiTheme="minorHAnsi" w:hAnsiTheme="minorHAnsi" w:cstheme="minorHAnsi"/>
          <w:b/>
          <w:bCs/>
        </w:rPr>
        <w:t xml:space="preserve">_____________________________________________            </w:t>
      </w:r>
    </w:p>
    <w:p w14:paraId="24969419" w14:textId="77777777" w:rsidR="002A1E4B" w:rsidRPr="00352CD4" w:rsidRDefault="002A1E4B" w:rsidP="002A1E4B">
      <w:pPr>
        <w:autoSpaceDE w:val="0"/>
        <w:autoSpaceDN w:val="0"/>
        <w:adjustRightInd w:val="0"/>
        <w:ind w:right="-34"/>
        <w:rPr>
          <w:rFonts w:asciiTheme="minorHAnsi" w:hAnsiTheme="minorHAnsi" w:cstheme="minorHAnsi"/>
          <w:b/>
          <w:bCs/>
        </w:rPr>
      </w:pPr>
      <w:r w:rsidRPr="00352CD4">
        <w:rPr>
          <w:rFonts w:asciiTheme="minorHAnsi" w:hAnsiTheme="minorHAnsi" w:cstheme="minorHAnsi"/>
        </w:rPr>
        <w:t>(prebivalište fizičke osobe, odnosno sjedište pravne osobe)</w:t>
      </w:r>
    </w:p>
    <w:p w14:paraId="3FBC441F" w14:textId="77777777" w:rsidR="002A1E4B" w:rsidRPr="00352CD4" w:rsidRDefault="002A1E4B" w:rsidP="002A1E4B">
      <w:pPr>
        <w:autoSpaceDE w:val="0"/>
        <w:autoSpaceDN w:val="0"/>
        <w:adjustRightInd w:val="0"/>
        <w:ind w:right="-34"/>
        <w:rPr>
          <w:rFonts w:asciiTheme="minorHAnsi" w:hAnsiTheme="minorHAnsi" w:cstheme="minorHAnsi"/>
        </w:rPr>
      </w:pPr>
    </w:p>
    <w:p w14:paraId="348E2637" w14:textId="77777777" w:rsidR="002A1E4B" w:rsidRPr="00352CD4" w:rsidRDefault="002A1E4B" w:rsidP="002A1E4B">
      <w:pPr>
        <w:autoSpaceDE w:val="0"/>
        <w:autoSpaceDN w:val="0"/>
        <w:adjustRightInd w:val="0"/>
        <w:ind w:right="-34"/>
        <w:jc w:val="right"/>
        <w:rPr>
          <w:rFonts w:asciiTheme="minorHAnsi" w:hAnsiTheme="minorHAnsi" w:cstheme="minorHAnsi"/>
        </w:rPr>
      </w:pPr>
    </w:p>
    <w:p w14:paraId="4C5CD45C" w14:textId="05CC2C54" w:rsidR="002A1E4B" w:rsidRPr="00352CD4" w:rsidRDefault="002A1E4B" w:rsidP="009325AF">
      <w:pPr>
        <w:autoSpaceDE w:val="0"/>
        <w:autoSpaceDN w:val="0"/>
        <w:adjustRightInd w:val="0"/>
        <w:ind w:right="-34"/>
        <w:jc w:val="right"/>
        <w:rPr>
          <w:rFonts w:asciiTheme="minorHAnsi" w:hAnsiTheme="minorHAnsi" w:cstheme="minorHAnsi"/>
          <w:b/>
          <w:bCs/>
        </w:rPr>
      </w:pPr>
      <w:r w:rsidRPr="00352CD4">
        <w:rPr>
          <w:rFonts w:asciiTheme="minorHAnsi" w:hAnsiTheme="minorHAnsi" w:cstheme="minorHAnsi"/>
          <w:b/>
          <w:bCs/>
        </w:rPr>
        <w:tab/>
      </w:r>
      <w:r w:rsidRPr="00352CD4">
        <w:rPr>
          <w:rFonts w:asciiTheme="minorHAnsi" w:hAnsiTheme="minorHAnsi" w:cstheme="minorHAnsi"/>
          <w:b/>
          <w:bCs/>
        </w:rPr>
        <w:tab/>
      </w:r>
      <w:r w:rsidRPr="00352CD4">
        <w:rPr>
          <w:rFonts w:asciiTheme="minorHAnsi" w:hAnsiTheme="minorHAnsi" w:cstheme="minorHAnsi"/>
          <w:b/>
          <w:bCs/>
        </w:rPr>
        <w:tab/>
      </w:r>
      <w:r w:rsidRPr="00352CD4">
        <w:rPr>
          <w:rFonts w:asciiTheme="minorHAnsi" w:hAnsiTheme="minorHAnsi" w:cstheme="minorHAnsi"/>
          <w:b/>
          <w:bCs/>
        </w:rPr>
        <w:tab/>
      </w:r>
      <w:r w:rsidRPr="00352CD4">
        <w:rPr>
          <w:rFonts w:asciiTheme="minorHAnsi" w:hAnsiTheme="minorHAnsi" w:cstheme="minorHAnsi"/>
          <w:b/>
          <w:bCs/>
        </w:rPr>
        <w:tab/>
        <w:t xml:space="preserve">                                           GRAD </w:t>
      </w:r>
      <w:r w:rsidR="00E33FB9" w:rsidRPr="00352CD4">
        <w:rPr>
          <w:rFonts w:asciiTheme="minorHAnsi" w:hAnsiTheme="minorHAnsi" w:cstheme="minorHAnsi"/>
          <w:b/>
          <w:bCs/>
        </w:rPr>
        <w:t>NOVA GRADIŠKA</w:t>
      </w:r>
      <w:r w:rsidRPr="00352CD4">
        <w:rPr>
          <w:rFonts w:asciiTheme="minorHAnsi" w:hAnsiTheme="minorHAnsi" w:cstheme="minorHAnsi"/>
          <w:b/>
          <w:bCs/>
        </w:rPr>
        <w:t xml:space="preserve">   </w:t>
      </w:r>
    </w:p>
    <w:p w14:paraId="204BB919" w14:textId="77777777" w:rsidR="002A1E4B" w:rsidRPr="00352CD4" w:rsidRDefault="002A1E4B" w:rsidP="002A1E4B">
      <w:pPr>
        <w:autoSpaceDE w:val="0"/>
        <w:autoSpaceDN w:val="0"/>
        <w:adjustRightInd w:val="0"/>
        <w:ind w:right="-34"/>
        <w:rPr>
          <w:rFonts w:asciiTheme="minorHAnsi" w:hAnsiTheme="minorHAnsi" w:cstheme="minorHAnsi"/>
          <w:b/>
          <w:bCs/>
        </w:rPr>
      </w:pPr>
    </w:p>
    <w:p w14:paraId="1408A83C" w14:textId="77777777" w:rsidR="002A1E4B" w:rsidRPr="00352CD4" w:rsidRDefault="002A1E4B" w:rsidP="002A1E4B">
      <w:pPr>
        <w:autoSpaceDE w:val="0"/>
        <w:autoSpaceDN w:val="0"/>
        <w:adjustRightInd w:val="0"/>
        <w:ind w:right="-34"/>
        <w:rPr>
          <w:rFonts w:asciiTheme="minorHAnsi" w:hAnsiTheme="minorHAnsi" w:cstheme="minorHAnsi"/>
          <w:b/>
          <w:bCs/>
        </w:rPr>
      </w:pPr>
    </w:p>
    <w:p w14:paraId="2B2AC975" w14:textId="5993905C"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b/>
          <w:bCs/>
        </w:rPr>
        <w:t xml:space="preserve">PREDMET: </w:t>
      </w:r>
      <w:r w:rsidRPr="00352CD4">
        <w:rPr>
          <w:rFonts w:asciiTheme="minorHAnsi" w:hAnsiTheme="minorHAnsi" w:cstheme="minorHAnsi"/>
        </w:rPr>
        <w:t xml:space="preserve">Ponuda za obavljanje </w:t>
      </w:r>
      <w:r w:rsidR="00DC144C" w:rsidRPr="00352CD4">
        <w:rPr>
          <w:rFonts w:asciiTheme="minorHAnsi" w:hAnsiTheme="minorHAnsi" w:cstheme="minorHAnsi"/>
        </w:rPr>
        <w:t>dimnjačarskih poslova</w:t>
      </w:r>
      <w:r w:rsidRPr="00352CD4">
        <w:rPr>
          <w:rFonts w:asciiTheme="minorHAnsi" w:hAnsiTheme="minorHAnsi" w:cstheme="minorHAnsi"/>
        </w:rPr>
        <w:t xml:space="preserve"> za područje </w:t>
      </w:r>
      <w:r w:rsidR="00E33FB9" w:rsidRPr="00352CD4">
        <w:rPr>
          <w:rFonts w:asciiTheme="minorHAnsi" w:hAnsiTheme="minorHAnsi" w:cstheme="minorHAnsi"/>
        </w:rPr>
        <w:t>Grada Nova Gradiška</w:t>
      </w:r>
    </w:p>
    <w:p w14:paraId="237F682B" w14:textId="77777777" w:rsidR="002A1E4B" w:rsidRPr="00352CD4" w:rsidRDefault="002A1E4B" w:rsidP="00020383">
      <w:pPr>
        <w:autoSpaceDE w:val="0"/>
        <w:autoSpaceDN w:val="0"/>
        <w:adjustRightInd w:val="0"/>
        <w:ind w:right="-34"/>
        <w:rPr>
          <w:rFonts w:asciiTheme="minorHAnsi" w:hAnsiTheme="minorHAnsi" w:cstheme="minorHAnsi"/>
          <w:b/>
          <w:bCs/>
        </w:rPr>
      </w:pPr>
    </w:p>
    <w:p w14:paraId="69CC0B37" w14:textId="52B2963A"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Ponuditelj:______________________________________________________________</w:t>
      </w:r>
      <w:r w:rsidR="00D94878" w:rsidRPr="00352CD4">
        <w:rPr>
          <w:rFonts w:asciiTheme="minorHAnsi" w:hAnsiTheme="minorHAnsi" w:cstheme="minorHAnsi"/>
        </w:rPr>
        <w:t>_____</w:t>
      </w:r>
    </w:p>
    <w:p w14:paraId="53D735C4" w14:textId="77777777" w:rsidR="002A1E4B" w:rsidRPr="00352CD4" w:rsidRDefault="002A1E4B" w:rsidP="00020383">
      <w:pPr>
        <w:autoSpaceDE w:val="0"/>
        <w:autoSpaceDN w:val="0"/>
        <w:adjustRightInd w:val="0"/>
        <w:ind w:right="-34"/>
        <w:rPr>
          <w:rFonts w:asciiTheme="minorHAnsi" w:hAnsiTheme="minorHAnsi" w:cstheme="minorHAnsi"/>
        </w:rPr>
      </w:pPr>
    </w:p>
    <w:p w14:paraId="0236728E" w14:textId="309F9706"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OIB: __________________________________________________________________________</w:t>
      </w:r>
    </w:p>
    <w:p w14:paraId="7DD55699" w14:textId="77777777" w:rsidR="002A1E4B" w:rsidRPr="00352CD4" w:rsidRDefault="002A1E4B" w:rsidP="00020383">
      <w:pPr>
        <w:autoSpaceDE w:val="0"/>
        <w:autoSpaceDN w:val="0"/>
        <w:adjustRightInd w:val="0"/>
        <w:ind w:right="-34"/>
        <w:rPr>
          <w:rFonts w:asciiTheme="minorHAnsi" w:hAnsiTheme="minorHAnsi" w:cstheme="minorHAnsi"/>
        </w:rPr>
      </w:pPr>
    </w:p>
    <w:p w14:paraId="7C682171" w14:textId="7571806B"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Matični broj: ___________________________________________________________________________</w:t>
      </w:r>
    </w:p>
    <w:p w14:paraId="41D7F88B" w14:textId="77777777" w:rsidR="002A1E4B" w:rsidRPr="00352CD4" w:rsidRDefault="002A1E4B" w:rsidP="00020383">
      <w:pPr>
        <w:autoSpaceDE w:val="0"/>
        <w:autoSpaceDN w:val="0"/>
        <w:adjustRightInd w:val="0"/>
        <w:ind w:right="-34"/>
        <w:rPr>
          <w:rFonts w:asciiTheme="minorHAnsi" w:hAnsiTheme="minorHAnsi" w:cstheme="minorHAnsi"/>
        </w:rPr>
      </w:pPr>
    </w:p>
    <w:p w14:paraId="1566B627" w14:textId="1E586E67"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Adresa:_____________________________________________________________________</w:t>
      </w:r>
    </w:p>
    <w:p w14:paraId="2066BEDA" w14:textId="77777777" w:rsidR="002A1E4B" w:rsidRPr="00352CD4" w:rsidRDefault="002A1E4B" w:rsidP="00020383">
      <w:pPr>
        <w:autoSpaceDE w:val="0"/>
        <w:autoSpaceDN w:val="0"/>
        <w:adjustRightInd w:val="0"/>
        <w:ind w:right="-34"/>
        <w:rPr>
          <w:rFonts w:asciiTheme="minorHAnsi" w:hAnsiTheme="minorHAnsi" w:cstheme="minorHAnsi"/>
        </w:rPr>
      </w:pPr>
    </w:p>
    <w:p w14:paraId="20B46C04" w14:textId="20C92A38"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 xml:space="preserve">Mjesto i poštanski broj mjesta: _________________________________________________ </w:t>
      </w:r>
    </w:p>
    <w:p w14:paraId="44A09F7B" w14:textId="77777777" w:rsidR="002A1E4B" w:rsidRPr="00352CD4" w:rsidRDefault="002A1E4B" w:rsidP="00020383">
      <w:pPr>
        <w:autoSpaceDE w:val="0"/>
        <w:autoSpaceDN w:val="0"/>
        <w:adjustRightInd w:val="0"/>
        <w:ind w:right="-34"/>
        <w:rPr>
          <w:rFonts w:asciiTheme="minorHAnsi" w:hAnsiTheme="minorHAnsi" w:cstheme="minorHAnsi"/>
        </w:rPr>
      </w:pPr>
    </w:p>
    <w:p w14:paraId="61131D34" w14:textId="60655D44"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 xml:space="preserve">Telefon ponuditelja:__________________________________________________________ </w:t>
      </w:r>
    </w:p>
    <w:p w14:paraId="355446D5" w14:textId="77777777" w:rsidR="002A1E4B" w:rsidRPr="00352CD4" w:rsidRDefault="002A1E4B" w:rsidP="00020383">
      <w:pPr>
        <w:autoSpaceDE w:val="0"/>
        <w:autoSpaceDN w:val="0"/>
        <w:adjustRightInd w:val="0"/>
        <w:ind w:right="-34"/>
        <w:rPr>
          <w:rFonts w:asciiTheme="minorHAnsi" w:hAnsiTheme="minorHAnsi" w:cstheme="minorHAnsi"/>
        </w:rPr>
      </w:pPr>
    </w:p>
    <w:p w14:paraId="7D2E2547" w14:textId="50CFD296"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E-mail:_____________________________________________________________________</w:t>
      </w:r>
    </w:p>
    <w:p w14:paraId="6E591511" w14:textId="77777777" w:rsidR="002A1E4B" w:rsidRPr="00352CD4" w:rsidRDefault="002A1E4B" w:rsidP="00020383">
      <w:pPr>
        <w:autoSpaceDE w:val="0"/>
        <w:autoSpaceDN w:val="0"/>
        <w:adjustRightInd w:val="0"/>
        <w:ind w:right="-34"/>
        <w:rPr>
          <w:rFonts w:asciiTheme="minorHAnsi" w:hAnsiTheme="minorHAnsi" w:cstheme="minorHAnsi"/>
        </w:rPr>
      </w:pPr>
    </w:p>
    <w:p w14:paraId="6A8A2C2D" w14:textId="77777777"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 xml:space="preserve">Ime, prezime i funkcija odgovorne osobe za potpisivanje ugovora: </w:t>
      </w:r>
    </w:p>
    <w:p w14:paraId="51CDB60E" w14:textId="77777777" w:rsidR="002A1E4B" w:rsidRPr="00352CD4" w:rsidRDefault="002A1E4B" w:rsidP="00020383">
      <w:pPr>
        <w:autoSpaceDE w:val="0"/>
        <w:autoSpaceDN w:val="0"/>
        <w:adjustRightInd w:val="0"/>
        <w:ind w:right="-34"/>
        <w:rPr>
          <w:rFonts w:asciiTheme="minorHAnsi" w:hAnsiTheme="minorHAnsi" w:cstheme="minorHAnsi"/>
        </w:rPr>
      </w:pPr>
    </w:p>
    <w:p w14:paraId="5BCE0CA7" w14:textId="0C082471" w:rsidR="002A1E4B" w:rsidRPr="00352CD4" w:rsidRDefault="002A1E4B" w:rsidP="00020383">
      <w:pPr>
        <w:autoSpaceDE w:val="0"/>
        <w:autoSpaceDN w:val="0"/>
        <w:adjustRightInd w:val="0"/>
        <w:ind w:right="-34"/>
        <w:rPr>
          <w:rFonts w:asciiTheme="minorHAnsi" w:hAnsiTheme="minorHAnsi" w:cstheme="minorHAnsi"/>
        </w:rPr>
      </w:pPr>
      <w:r w:rsidRPr="00352CD4">
        <w:rPr>
          <w:rFonts w:asciiTheme="minorHAnsi" w:hAnsiTheme="minorHAnsi" w:cstheme="minorHAnsi"/>
        </w:rPr>
        <w:t>__________________________________________________________________________</w:t>
      </w:r>
    </w:p>
    <w:p w14:paraId="0AC84D25" w14:textId="77777777" w:rsidR="002A1E4B" w:rsidRPr="00352CD4" w:rsidRDefault="002A1E4B" w:rsidP="00020383">
      <w:pPr>
        <w:autoSpaceDE w:val="0"/>
        <w:autoSpaceDN w:val="0"/>
        <w:adjustRightInd w:val="0"/>
        <w:ind w:right="-34"/>
        <w:rPr>
          <w:rFonts w:asciiTheme="minorHAnsi" w:hAnsiTheme="minorHAnsi" w:cstheme="minorHAnsi"/>
        </w:rPr>
      </w:pPr>
    </w:p>
    <w:p w14:paraId="41443C30" w14:textId="77777777" w:rsidR="002A1E4B" w:rsidRPr="00352CD4" w:rsidRDefault="002A1E4B" w:rsidP="002A1E4B">
      <w:pPr>
        <w:autoSpaceDE w:val="0"/>
        <w:autoSpaceDN w:val="0"/>
        <w:adjustRightInd w:val="0"/>
        <w:ind w:right="-34"/>
        <w:rPr>
          <w:rFonts w:asciiTheme="minorHAnsi" w:hAnsiTheme="minorHAnsi" w:cstheme="minorHAnsi"/>
        </w:rPr>
      </w:pPr>
      <w:r w:rsidRPr="00352CD4">
        <w:rPr>
          <w:rFonts w:asciiTheme="minorHAnsi" w:hAnsiTheme="minorHAnsi" w:cstheme="minorHAnsi"/>
        </w:rPr>
        <w:t>Osoba ovlaštena za kontakt s davateljem koncesije: ________________________________________</w:t>
      </w:r>
    </w:p>
    <w:p w14:paraId="71C5DCAB" w14:textId="77777777" w:rsidR="002A1E4B" w:rsidRPr="00352CD4" w:rsidRDefault="002A1E4B" w:rsidP="002A1E4B">
      <w:pPr>
        <w:autoSpaceDE w:val="0"/>
        <w:autoSpaceDN w:val="0"/>
        <w:adjustRightInd w:val="0"/>
        <w:ind w:right="-34"/>
        <w:rPr>
          <w:rFonts w:asciiTheme="minorHAnsi" w:hAnsiTheme="minorHAnsi" w:cstheme="minorHAnsi"/>
        </w:rPr>
      </w:pPr>
    </w:p>
    <w:p w14:paraId="4EAF8727" w14:textId="77777777" w:rsidR="009F6C3B" w:rsidRPr="00352CD4" w:rsidRDefault="009F6C3B" w:rsidP="009F6C3B">
      <w:pPr>
        <w:autoSpaceDE w:val="0"/>
        <w:autoSpaceDN w:val="0"/>
        <w:adjustRightInd w:val="0"/>
        <w:ind w:right="250"/>
        <w:rPr>
          <w:rFonts w:asciiTheme="minorHAnsi" w:eastAsia="Arial Unicode MS" w:hAnsiTheme="minorHAnsi" w:cstheme="minorHAnsi"/>
        </w:rPr>
      </w:pPr>
      <w:r w:rsidRPr="00352CD4">
        <w:rPr>
          <w:rFonts w:asciiTheme="minorHAnsi" w:eastAsia="Arial Unicode MS" w:hAnsiTheme="minorHAnsi" w:cstheme="minorHAnsi"/>
        </w:rPr>
        <w:t>Ponuditelj je u sustavu PDV-a:   DA    NE  (zaokružiti)</w:t>
      </w:r>
    </w:p>
    <w:p w14:paraId="503B3654" w14:textId="77777777" w:rsidR="009F6C3B" w:rsidRPr="00352CD4" w:rsidRDefault="009F6C3B" w:rsidP="002A1E4B">
      <w:pPr>
        <w:autoSpaceDE w:val="0"/>
        <w:autoSpaceDN w:val="0"/>
        <w:adjustRightInd w:val="0"/>
        <w:ind w:right="-34"/>
        <w:rPr>
          <w:rFonts w:asciiTheme="minorHAnsi" w:hAnsiTheme="minorHAnsi" w:cstheme="minorHAnsi"/>
        </w:rPr>
      </w:pPr>
    </w:p>
    <w:p w14:paraId="0AA00704" w14:textId="77777777" w:rsidR="002A1E4B" w:rsidRPr="00352CD4" w:rsidRDefault="002A1E4B" w:rsidP="002A1E4B">
      <w:pPr>
        <w:autoSpaceDE w:val="0"/>
        <w:autoSpaceDN w:val="0"/>
        <w:adjustRightInd w:val="0"/>
        <w:ind w:right="-34"/>
        <w:rPr>
          <w:rFonts w:asciiTheme="minorHAnsi" w:hAnsiTheme="minorHAnsi" w:cstheme="minorHAnsi"/>
        </w:rPr>
      </w:pPr>
      <w:r w:rsidRPr="00352CD4">
        <w:rPr>
          <w:rFonts w:asciiTheme="minorHAnsi" w:hAnsiTheme="minorHAnsi" w:cstheme="minorHAnsi"/>
        </w:rPr>
        <w:t>Rok valjanosti ponude je 90 dana</w:t>
      </w:r>
    </w:p>
    <w:p w14:paraId="3839D768" w14:textId="77777777" w:rsidR="002A1E4B" w:rsidRPr="00352CD4" w:rsidRDefault="002A1E4B" w:rsidP="002A1E4B">
      <w:pPr>
        <w:autoSpaceDE w:val="0"/>
        <w:autoSpaceDN w:val="0"/>
        <w:adjustRightInd w:val="0"/>
        <w:ind w:right="-34"/>
        <w:rPr>
          <w:rFonts w:asciiTheme="minorHAnsi" w:hAnsiTheme="minorHAnsi" w:cstheme="minorHAnsi"/>
        </w:rPr>
      </w:pPr>
    </w:p>
    <w:p w14:paraId="1E09780A" w14:textId="267ADEF7" w:rsidR="002A1E4B" w:rsidRPr="00352CD4" w:rsidRDefault="002A1E4B" w:rsidP="002A1E4B">
      <w:pPr>
        <w:autoSpaceDE w:val="0"/>
        <w:autoSpaceDN w:val="0"/>
        <w:adjustRightInd w:val="0"/>
        <w:ind w:right="-34"/>
        <w:rPr>
          <w:rFonts w:asciiTheme="minorHAnsi" w:hAnsiTheme="minorHAnsi" w:cstheme="minorHAnsi"/>
        </w:rPr>
      </w:pPr>
      <w:r w:rsidRPr="00352CD4">
        <w:rPr>
          <w:rFonts w:asciiTheme="minorHAnsi" w:hAnsiTheme="minorHAnsi" w:cstheme="minorHAnsi"/>
        </w:rPr>
        <w:t>U _____________ dana ____</w:t>
      </w:r>
      <w:r w:rsidR="00B64796" w:rsidRPr="00352CD4">
        <w:rPr>
          <w:rFonts w:asciiTheme="minorHAnsi" w:hAnsiTheme="minorHAnsi" w:cstheme="minorHAnsi"/>
        </w:rPr>
        <w:t xml:space="preserve">___ </w:t>
      </w:r>
      <w:r w:rsidR="00E33FB9" w:rsidRPr="00352CD4">
        <w:rPr>
          <w:rFonts w:asciiTheme="minorHAnsi" w:hAnsiTheme="minorHAnsi" w:cstheme="minorHAnsi"/>
        </w:rPr>
        <w:t>_______</w:t>
      </w:r>
      <w:r w:rsidRPr="00352CD4">
        <w:rPr>
          <w:rFonts w:asciiTheme="minorHAnsi" w:hAnsiTheme="minorHAnsi" w:cstheme="minorHAnsi"/>
        </w:rPr>
        <w:t>.g.</w:t>
      </w:r>
    </w:p>
    <w:p w14:paraId="6C4EE781" w14:textId="77777777" w:rsidR="00D96A1C" w:rsidRPr="00352CD4" w:rsidRDefault="002A1E4B" w:rsidP="00D96A1C">
      <w:pPr>
        <w:overflowPunct w:val="0"/>
        <w:autoSpaceDE w:val="0"/>
        <w:autoSpaceDN w:val="0"/>
        <w:adjustRightInd w:val="0"/>
        <w:spacing w:line="276" w:lineRule="auto"/>
        <w:textAlignment w:val="baseline"/>
        <w:rPr>
          <w:rFonts w:asciiTheme="minorHAnsi" w:hAnsiTheme="minorHAnsi" w:cstheme="minorHAnsi"/>
          <w:b/>
          <w:bCs/>
        </w:rPr>
      </w:pPr>
      <w:r w:rsidRPr="00352CD4">
        <w:rPr>
          <w:rFonts w:asciiTheme="minorHAnsi" w:hAnsiTheme="minorHAnsi" w:cstheme="minorHAnsi"/>
          <w:b/>
          <w:bCs/>
        </w:rPr>
        <w:t xml:space="preserve"> </w:t>
      </w:r>
    </w:p>
    <w:p w14:paraId="2A1431D5" w14:textId="77777777" w:rsidR="00D96A1C" w:rsidRPr="00352CD4" w:rsidRDefault="00D96A1C" w:rsidP="00D96A1C">
      <w:pPr>
        <w:overflowPunct w:val="0"/>
        <w:autoSpaceDE w:val="0"/>
        <w:autoSpaceDN w:val="0"/>
        <w:adjustRightInd w:val="0"/>
        <w:spacing w:line="276" w:lineRule="auto"/>
        <w:textAlignment w:val="baseline"/>
        <w:rPr>
          <w:rFonts w:asciiTheme="minorHAnsi" w:hAnsiTheme="minorHAnsi" w:cstheme="minorHAnsi"/>
          <w:i/>
        </w:rPr>
      </w:pPr>
    </w:p>
    <w:p w14:paraId="63C8767E" w14:textId="77777777" w:rsidR="00D96A1C" w:rsidRPr="00352CD4" w:rsidRDefault="00D96A1C" w:rsidP="00D96A1C">
      <w:pPr>
        <w:ind w:left="2832" w:firstLine="708"/>
        <w:rPr>
          <w:rFonts w:asciiTheme="minorHAnsi" w:hAnsiTheme="minorHAnsi" w:cstheme="minorHAnsi"/>
        </w:rPr>
      </w:pPr>
      <w:r w:rsidRPr="00352CD4">
        <w:rPr>
          <w:rFonts w:asciiTheme="minorHAnsi" w:hAnsiTheme="minorHAnsi" w:cstheme="minorHAnsi"/>
        </w:rPr>
        <w:t>M.P.                   Ime, prezime i potpis ovlaštene osobe:</w:t>
      </w:r>
    </w:p>
    <w:p w14:paraId="1C76AFDE" w14:textId="77777777" w:rsidR="00D96A1C" w:rsidRPr="00352CD4" w:rsidRDefault="00D96A1C" w:rsidP="00D96A1C">
      <w:pPr>
        <w:ind w:left="2832" w:firstLine="708"/>
        <w:rPr>
          <w:rFonts w:asciiTheme="minorHAnsi" w:hAnsiTheme="minorHAnsi" w:cstheme="minorHAnsi"/>
        </w:rPr>
      </w:pPr>
    </w:p>
    <w:p w14:paraId="1045A74D" w14:textId="77777777" w:rsidR="00D96A1C" w:rsidRPr="00352CD4" w:rsidRDefault="00D96A1C" w:rsidP="00D96A1C">
      <w:pPr>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t xml:space="preserve">                                                                                             ______________________________</w:t>
      </w:r>
    </w:p>
    <w:p w14:paraId="5870EFE3" w14:textId="76FB9669" w:rsidR="00D96A1C" w:rsidRPr="00352CD4" w:rsidRDefault="00D96A1C" w:rsidP="00020383">
      <w:pPr>
        <w:overflowPunct w:val="0"/>
        <w:autoSpaceDE w:val="0"/>
        <w:autoSpaceDN w:val="0"/>
        <w:adjustRightInd w:val="0"/>
        <w:spacing w:after="120" w:line="276" w:lineRule="auto"/>
        <w:textAlignment w:val="baseline"/>
        <w:rPr>
          <w:rFonts w:asciiTheme="minorHAnsi" w:eastAsia="Arial Unicode MS" w:hAnsiTheme="minorHAnsi" w:cstheme="minorHAnsi"/>
        </w:rPr>
      </w:pPr>
      <w:r w:rsidRPr="00352CD4">
        <w:rPr>
          <w:rFonts w:asciiTheme="minorHAnsi" w:hAnsiTheme="minorHAnsi" w:cstheme="minorHAnsi"/>
        </w:rPr>
        <w:lastRenderedPageBreak/>
        <w:tab/>
      </w:r>
      <w:r w:rsidRPr="00352CD4">
        <w:rPr>
          <w:rFonts w:asciiTheme="minorHAnsi" w:hAnsiTheme="minorHAnsi" w:cstheme="minorHAnsi"/>
        </w:rPr>
        <w:tab/>
      </w:r>
      <w:r w:rsidR="002A1E4B" w:rsidRPr="00352CD4">
        <w:rPr>
          <w:rFonts w:asciiTheme="minorHAnsi" w:eastAsia="Arial Unicode MS" w:hAnsiTheme="minorHAnsi" w:cstheme="minorHAnsi"/>
          <w:caps/>
        </w:rPr>
        <w:t>Prilog 1.1</w:t>
      </w:r>
      <w:r w:rsidR="002A1E4B" w:rsidRPr="00352CD4">
        <w:rPr>
          <w:rFonts w:asciiTheme="minorHAnsi" w:eastAsia="Arial Unicode MS" w:hAnsiTheme="minorHAnsi" w:cstheme="minorHAnsi"/>
        </w:rPr>
        <w:t xml:space="preserve">.                                      </w:t>
      </w:r>
    </w:p>
    <w:p w14:paraId="7FAFBF76" w14:textId="673659D8" w:rsidR="002A1E4B" w:rsidRPr="00352CD4" w:rsidRDefault="00352CD4" w:rsidP="00D96A1C">
      <w:pPr>
        <w:autoSpaceDE w:val="0"/>
        <w:autoSpaceDN w:val="0"/>
        <w:adjustRightInd w:val="0"/>
        <w:ind w:right="-34"/>
        <w:rPr>
          <w:rFonts w:asciiTheme="minorHAnsi" w:eastAsia="Arial Unicode MS" w:hAnsiTheme="minorHAnsi" w:cstheme="minorHAnsi"/>
          <w:b/>
          <w:bCs/>
        </w:rPr>
      </w:pPr>
      <w:r w:rsidRPr="00352CD4">
        <w:rPr>
          <w:rFonts w:asciiTheme="minorHAnsi" w:eastAsia="Arial Unicode MS" w:hAnsiTheme="minorHAnsi" w:cstheme="minorHAnsi"/>
          <w:b/>
          <w:bCs/>
        </w:rPr>
        <w:t xml:space="preserve">Ponudbeni list za </w:t>
      </w:r>
      <w:r w:rsidR="002A1E4B" w:rsidRPr="00352CD4">
        <w:rPr>
          <w:rFonts w:asciiTheme="minorHAnsi" w:eastAsia="Arial Unicode MS" w:hAnsiTheme="minorHAnsi" w:cstheme="minorHAnsi"/>
          <w:b/>
          <w:bCs/>
        </w:rPr>
        <w:t>ZAJEDNIC</w:t>
      </w:r>
      <w:r w:rsidRPr="00352CD4">
        <w:rPr>
          <w:rFonts w:asciiTheme="minorHAnsi" w:eastAsia="Arial Unicode MS" w:hAnsiTheme="minorHAnsi" w:cstheme="minorHAnsi"/>
          <w:b/>
          <w:bCs/>
        </w:rPr>
        <w:t>U</w:t>
      </w:r>
      <w:r w:rsidR="002A1E4B" w:rsidRPr="00352CD4">
        <w:rPr>
          <w:rFonts w:asciiTheme="minorHAnsi" w:eastAsia="Arial Unicode MS" w:hAnsiTheme="minorHAnsi" w:cstheme="minorHAnsi"/>
          <w:b/>
          <w:bCs/>
        </w:rPr>
        <w:t xml:space="preserve"> PONUDITELJA</w:t>
      </w:r>
      <w:bookmarkEnd w:id="5"/>
      <w:bookmarkEnd w:id="6"/>
      <w:bookmarkEnd w:id="7"/>
    </w:p>
    <w:p w14:paraId="14511691" w14:textId="77777777" w:rsidR="002A1E4B" w:rsidRPr="00352CD4" w:rsidRDefault="002A1E4B" w:rsidP="002A1E4B">
      <w:pPr>
        <w:pStyle w:val="tekstbezuvlake"/>
        <w:rPr>
          <w:rFonts w:eastAsia="Arial Unicode MS" w:cstheme="minorHAnsi"/>
          <w:szCs w:val="24"/>
          <w:lang w:val="pl-PL"/>
        </w:rPr>
      </w:pPr>
      <w:r w:rsidRPr="00352CD4">
        <w:rPr>
          <w:rFonts w:eastAsia="Arial Unicode MS" w:cstheme="minorHAnsi"/>
          <w:szCs w:val="24"/>
          <w:lang w:val="pl-PL"/>
        </w:rPr>
        <w:t xml:space="preserve">Popunjava se </w:t>
      </w:r>
      <w:r w:rsidRPr="00352CD4">
        <w:rPr>
          <w:rFonts w:eastAsia="Arial Unicode MS" w:cstheme="minorHAnsi"/>
          <w:b/>
          <w:szCs w:val="24"/>
          <w:lang w:val="pl-PL"/>
        </w:rPr>
        <w:t>samo</w:t>
      </w:r>
      <w:r w:rsidRPr="00352CD4">
        <w:rPr>
          <w:rFonts w:eastAsia="Arial Unicode MS" w:cstheme="minorHAnsi"/>
          <w:szCs w:val="24"/>
          <w:lang w:val="pl-PL"/>
        </w:rPr>
        <w:t xml:space="preserve"> u slučaju zajednice ponuditelja</w:t>
      </w:r>
      <w:bookmarkEnd w:id="8"/>
      <w:r w:rsidRPr="00352CD4">
        <w:rPr>
          <w:rFonts w:eastAsia="Arial Unicode MS" w:cstheme="minorHAnsi"/>
          <w:szCs w:val="24"/>
          <w:lang w:val="pl-PL"/>
        </w:rPr>
        <w:t xml:space="preserve">. </w:t>
      </w:r>
    </w:p>
    <w:p w14:paraId="05DB8688" w14:textId="4D7B6559"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 xml:space="preserve">Podaci o članovima zajednice ponuditelja u predmetu nabave KONCESIJA ZA OBAVLJANJE DIMNJAČARSKIH POSLOVA NA PODRUČJU GRADA </w:t>
      </w:r>
      <w:r w:rsidR="00E33FB9" w:rsidRPr="00352CD4">
        <w:rPr>
          <w:rFonts w:eastAsia="Arial Unicode MS" w:cstheme="minorHAnsi"/>
          <w:b/>
          <w:bCs/>
          <w:szCs w:val="24"/>
        </w:rPr>
        <w:t>NOVA GRADIŠKA</w:t>
      </w:r>
    </w:p>
    <w:p w14:paraId="51C4B851" w14:textId="492B6E9F" w:rsidR="002A1E4B" w:rsidRPr="00352CD4" w:rsidRDefault="00B64796" w:rsidP="002A1E4B">
      <w:pPr>
        <w:pStyle w:val="tekstbezuvlake"/>
        <w:rPr>
          <w:rFonts w:eastAsia="Arial Unicode MS" w:cstheme="minorHAnsi"/>
          <w:b/>
          <w:bCs/>
          <w:szCs w:val="24"/>
        </w:rPr>
      </w:pPr>
      <w:r w:rsidRPr="00352CD4">
        <w:rPr>
          <w:rFonts w:eastAsia="Arial Unicode MS" w:cstheme="minorHAnsi"/>
          <w:b/>
          <w:bCs/>
          <w:szCs w:val="24"/>
        </w:rPr>
        <w:t>Evidencijski broj: K</w:t>
      </w:r>
      <w:r w:rsidR="00E33FB9" w:rsidRPr="00352CD4">
        <w:rPr>
          <w:rFonts w:eastAsia="Arial Unicode MS" w:cstheme="minorHAnsi"/>
          <w:b/>
          <w:bCs/>
          <w:szCs w:val="24"/>
        </w:rPr>
        <w:t>-0</w:t>
      </w:r>
      <w:r w:rsidRPr="00352CD4">
        <w:rPr>
          <w:rFonts w:eastAsia="Arial Unicode MS" w:cstheme="minorHAnsi"/>
          <w:b/>
          <w:bCs/>
          <w:szCs w:val="24"/>
        </w:rPr>
        <w:t>1</w:t>
      </w:r>
      <w:r w:rsidR="00020383" w:rsidRPr="00352CD4">
        <w:rPr>
          <w:rFonts w:eastAsia="Arial Unicode MS" w:cstheme="minorHAnsi"/>
          <w:b/>
          <w:bCs/>
          <w:szCs w:val="24"/>
        </w:rPr>
        <w:t>/</w:t>
      </w:r>
      <w:r w:rsidR="00E33FB9" w:rsidRPr="00352CD4">
        <w:rPr>
          <w:rFonts w:eastAsia="Arial Unicode MS" w:cstheme="minorHAnsi"/>
          <w:b/>
          <w:bCs/>
          <w:szCs w:val="24"/>
        </w:rPr>
        <w:t>20</w:t>
      </w:r>
      <w:r w:rsidRPr="00352CD4">
        <w:rPr>
          <w:rFonts w:eastAsia="Arial Unicode MS" w:cstheme="minorHAnsi"/>
          <w:b/>
          <w:bCs/>
          <w:szCs w:val="24"/>
        </w:rPr>
        <w:t>2</w:t>
      </w:r>
      <w:r w:rsidR="00020383" w:rsidRPr="00352CD4">
        <w:rPr>
          <w:rFonts w:eastAsia="Arial Unicode MS" w:cstheme="minorHAnsi"/>
          <w:b/>
          <w:bCs/>
          <w:szCs w:val="24"/>
        </w:rPr>
        <w:t>4</w:t>
      </w:r>
    </w:p>
    <w:p w14:paraId="02DFDC03"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Naziv, sjedište i adresa članova zajednice ponuditelja:</w:t>
      </w:r>
    </w:p>
    <w:p w14:paraId="610817BC"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0E836D6E"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51CED6F8" w14:textId="77777777" w:rsidR="002A1E4B" w:rsidRPr="00352CD4" w:rsidRDefault="002A1E4B" w:rsidP="002A1E4B">
      <w:pPr>
        <w:pStyle w:val="tekst11zaispunjavanje"/>
        <w:rPr>
          <w:rFonts w:asciiTheme="minorHAnsi" w:eastAsia="Arial Unicode MS" w:hAnsiTheme="minorHAnsi" w:cstheme="minorHAnsi"/>
          <w:sz w:val="24"/>
          <w:szCs w:val="24"/>
        </w:rPr>
      </w:pPr>
    </w:p>
    <w:p w14:paraId="0719D80A"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 xml:space="preserve">OIB (ili nacionalni identifikacijski broj prema zemlji sjedišta gospodarskog subjekta) </w:t>
      </w:r>
    </w:p>
    <w:p w14:paraId="0581B959"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5CB04A45"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47E91CD1" w14:textId="77777777" w:rsidR="002A1E4B" w:rsidRPr="00352CD4" w:rsidRDefault="002A1E4B" w:rsidP="002A1E4B">
      <w:pPr>
        <w:pStyle w:val="tekst11zaispunjavanje"/>
        <w:rPr>
          <w:rFonts w:asciiTheme="minorHAnsi" w:eastAsia="Arial Unicode MS" w:hAnsiTheme="minorHAnsi" w:cstheme="minorHAnsi"/>
          <w:sz w:val="24"/>
          <w:szCs w:val="24"/>
        </w:rPr>
      </w:pPr>
    </w:p>
    <w:p w14:paraId="550355E4"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Broj računa i poslovna banka:</w:t>
      </w:r>
    </w:p>
    <w:p w14:paraId="7C02EF1B"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179BD280"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5F239CCC" w14:textId="77777777" w:rsidR="002A1E4B" w:rsidRPr="00352CD4" w:rsidRDefault="002A1E4B" w:rsidP="002A1E4B">
      <w:pPr>
        <w:pStyle w:val="tekst11zaispunjavanje"/>
        <w:rPr>
          <w:rFonts w:asciiTheme="minorHAnsi" w:eastAsia="Arial Unicode MS" w:hAnsiTheme="minorHAnsi" w:cstheme="minorHAnsi"/>
          <w:sz w:val="24"/>
          <w:szCs w:val="24"/>
        </w:rPr>
      </w:pPr>
    </w:p>
    <w:p w14:paraId="74431699"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Je li član zajednice ponuditelja u sustavu PDV-a, (upisati DA ili NE):</w:t>
      </w:r>
    </w:p>
    <w:p w14:paraId="4CC6D947"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038A4FA4"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2808E0BB" w14:textId="77777777" w:rsidR="002A1E4B" w:rsidRPr="00352CD4" w:rsidRDefault="002A1E4B" w:rsidP="002A1E4B">
      <w:pPr>
        <w:pStyle w:val="tekst11zaispunjavanje"/>
        <w:rPr>
          <w:rFonts w:asciiTheme="minorHAnsi" w:eastAsia="Arial Unicode MS" w:hAnsiTheme="minorHAnsi" w:cstheme="minorHAnsi"/>
          <w:sz w:val="24"/>
          <w:szCs w:val="24"/>
        </w:rPr>
      </w:pPr>
    </w:p>
    <w:p w14:paraId="77A22C10"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Adresa za dostavu pošte:</w:t>
      </w:r>
    </w:p>
    <w:p w14:paraId="2381629E"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35B1042B"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0637FB1F" w14:textId="77777777" w:rsidR="002A1E4B" w:rsidRPr="00352CD4" w:rsidRDefault="002A1E4B" w:rsidP="002A1E4B">
      <w:pPr>
        <w:pStyle w:val="tekst11zaispunjavanje"/>
        <w:rPr>
          <w:rFonts w:asciiTheme="minorHAnsi" w:eastAsia="Arial Unicode MS" w:hAnsiTheme="minorHAnsi" w:cstheme="minorHAnsi"/>
          <w:sz w:val="24"/>
          <w:szCs w:val="24"/>
        </w:rPr>
      </w:pPr>
    </w:p>
    <w:p w14:paraId="2CA99154" w14:textId="18D6EC73"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Adresa e-pošte, broj telefona:</w:t>
      </w:r>
    </w:p>
    <w:p w14:paraId="00391EC8"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2A5E9B46"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2ABCC62C" w14:textId="77777777" w:rsidR="002A1E4B" w:rsidRPr="00352CD4" w:rsidRDefault="002A1E4B" w:rsidP="002A1E4B">
      <w:pPr>
        <w:pStyle w:val="tekst11zaispunjavanje"/>
        <w:rPr>
          <w:rFonts w:asciiTheme="minorHAnsi" w:eastAsia="Arial Unicode MS" w:hAnsiTheme="minorHAnsi" w:cstheme="minorHAnsi"/>
          <w:sz w:val="24"/>
          <w:szCs w:val="24"/>
        </w:rPr>
      </w:pPr>
    </w:p>
    <w:p w14:paraId="270B587B"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Kontakt osoba člana zajednice ponuditelja:</w:t>
      </w:r>
    </w:p>
    <w:p w14:paraId="794E3FFF"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49FA0742"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48CD6C67" w14:textId="77777777" w:rsidR="002A1E4B" w:rsidRPr="00352CD4" w:rsidRDefault="002A1E4B" w:rsidP="002A1E4B">
      <w:pPr>
        <w:pStyle w:val="tekst11zaispunjavanje"/>
        <w:rPr>
          <w:rFonts w:asciiTheme="minorHAnsi" w:eastAsia="Arial Unicode MS" w:hAnsiTheme="minorHAnsi" w:cstheme="minorHAnsi"/>
          <w:sz w:val="24"/>
          <w:szCs w:val="24"/>
        </w:rPr>
      </w:pPr>
    </w:p>
    <w:p w14:paraId="0BC494EC"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Član zajednice ponuditelja koji je ovlašten za komunikaciju s naručiteljem:</w:t>
      </w:r>
    </w:p>
    <w:p w14:paraId="0F91CB9F"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član:</w:t>
      </w:r>
      <w:r w:rsidRPr="00352CD4">
        <w:rPr>
          <w:rFonts w:asciiTheme="minorHAnsi" w:eastAsia="Arial Unicode MS" w:hAnsiTheme="minorHAnsi" w:cstheme="minorHAnsi"/>
          <w:sz w:val="24"/>
          <w:szCs w:val="24"/>
        </w:rPr>
        <w:tab/>
      </w:r>
    </w:p>
    <w:p w14:paraId="673D5AD7" w14:textId="77777777" w:rsidR="00C9632B" w:rsidRDefault="00C9632B" w:rsidP="002A1E4B">
      <w:pPr>
        <w:pStyle w:val="tekst11zaispunjavanje"/>
        <w:rPr>
          <w:rFonts w:asciiTheme="minorHAnsi" w:eastAsia="Arial Unicode MS" w:hAnsiTheme="minorHAnsi" w:cstheme="minorHAnsi"/>
          <w:b/>
          <w:color w:val="000000"/>
          <w:sz w:val="24"/>
          <w:szCs w:val="24"/>
        </w:rPr>
      </w:pPr>
    </w:p>
    <w:p w14:paraId="4249B2FA" w14:textId="77777777" w:rsidR="004C7CEA" w:rsidRPr="00352CD4" w:rsidRDefault="004C7CEA" w:rsidP="002A1E4B">
      <w:pPr>
        <w:pStyle w:val="tekst11zaispunjavanje"/>
        <w:rPr>
          <w:rFonts w:asciiTheme="minorHAnsi" w:eastAsia="Arial Unicode MS" w:hAnsiTheme="minorHAnsi" w:cstheme="minorHAnsi"/>
          <w:b/>
          <w:color w:val="000000"/>
          <w:sz w:val="24"/>
          <w:szCs w:val="24"/>
        </w:rPr>
      </w:pPr>
    </w:p>
    <w:p w14:paraId="37D2E045" w14:textId="77777777" w:rsidR="00C9632B" w:rsidRPr="00352CD4" w:rsidRDefault="00C9632B" w:rsidP="002A1E4B">
      <w:pPr>
        <w:pStyle w:val="tekst11zaispunjavanje"/>
        <w:rPr>
          <w:rFonts w:asciiTheme="minorHAnsi" w:eastAsia="Arial Unicode MS" w:hAnsiTheme="minorHAnsi" w:cstheme="minorHAnsi"/>
          <w:b/>
          <w:color w:val="000000"/>
          <w:sz w:val="24"/>
          <w:szCs w:val="24"/>
        </w:rPr>
      </w:pPr>
      <w:r w:rsidRPr="00352CD4">
        <w:rPr>
          <w:rFonts w:asciiTheme="minorHAnsi" w:eastAsia="Arial Unicode MS" w:hAnsiTheme="minorHAnsi" w:cstheme="minorHAnsi"/>
          <w:b/>
          <w:color w:val="000000"/>
          <w:sz w:val="24"/>
          <w:szCs w:val="24"/>
        </w:rPr>
        <w:lastRenderedPageBreak/>
        <w:t>Član zajednice ponuditelja koji  je nositelj ponude:</w:t>
      </w:r>
    </w:p>
    <w:p w14:paraId="2FF27BB4" w14:textId="223F937E" w:rsidR="00C9632B" w:rsidRPr="00352CD4" w:rsidRDefault="00C9632B" w:rsidP="002A1E4B">
      <w:pPr>
        <w:pStyle w:val="tekst11zaispunjavanje"/>
        <w:rPr>
          <w:rFonts w:asciiTheme="minorHAnsi" w:eastAsia="Arial Unicode MS" w:hAnsiTheme="minorHAnsi" w:cstheme="minorHAnsi"/>
          <w:b/>
          <w:color w:val="000000"/>
          <w:sz w:val="24"/>
          <w:szCs w:val="24"/>
        </w:rPr>
      </w:pPr>
      <w:r w:rsidRPr="00352CD4">
        <w:rPr>
          <w:rFonts w:asciiTheme="minorHAnsi" w:eastAsia="Arial Unicode MS" w:hAnsiTheme="minorHAnsi" w:cstheme="minorHAnsi"/>
          <w:b/>
          <w:color w:val="000000"/>
          <w:sz w:val="24"/>
          <w:szCs w:val="24"/>
        </w:rPr>
        <w:t xml:space="preserve">član:_______________________________________________________________________ </w:t>
      </w:r>
    </w:p>
    <w:p w14:paraId="04806A8E" w14:textId="77777777" w:rsidR="002A1E4B" w:rsidRPr="00352CD4" w:rsidRDefault="002A1E4B" w:rsidP="002A1E4B">
      <w:pPr>
        <w:pStyle w:val="tekst11zaispunjavanje"/>
        <w:rPr>
          <w:rFonts w:asciiTheme="minorHAnsi" w:eastAsia="Arial Unicode MS" w:hAnsiTheme="minorHAnsi" w:cstheme="minorHAnsi"/>
          <w:sz w:val="24"/>
          <w:szCs w:val="24"/>
        </w:rPr>
      </w:pPr>
    </w:p>
    <w:p w14:paraId="4D848BF9"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Predmet i količina radova koji će izvest pojedini član zajednice ponuditelja:</w:t>
      </w:r>
    </w:p>
    <w:p w14:paraId="70FAA6BF"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5ADBDEAD"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ab/>
      </w:r>
    </w:p>
    <w:p w14:paraId="3FFA8543"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08D74332"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ab/>
      </w:r>
    </w:p>
    <w:p w14:paraId="4D9CD818" w14:textId="77777777" w:rsidR="002A1E4B" w:rsidRPr="00352CD4" w:rsidRDefault="002A1E4B" w:rsidP="002A1E4B">
      <w:pPr>
        <w:pStyle w:val="tekst11zaispunjavanje"/>
        <w:rPr>
          <w:rFonts w:asciiTheme="minorHAnsi" w:eastAsia="Arial Unicode MS" w:hAnsiTheme="minorHAnsi" w:cstheme="minorHAnsi"/>
          <w:sz w:val="24"/>
          <w:szCs w:val="24"/>
        </w:rPr>
      </w:pPr>
    </w:p>
    <w:p w14:paraId="151AF6A0" w14:textId="77777777" w:rsidR="002A1E4B" w:rsidRPr="00352CD4" w:rsidRDefault="00B64796" w:rsidP="002A1E4B">
      <w:pPr>
        <w:pStyle w:val="tekstbezuvlake"/>
        <w:rPr>
          <w:rFonts w:eastAsia="Arial Unicode MS" w:cstheme="minorHAnsi"/>
          <w:b/>
          <w:bCs/>
          <w:szCs w:val="24"/>
        </w:rPr>
      </w:pPr>
      <w:r w:rsidRPr="00352CD4">
        <w:rPr>
          <w:rFonts w:eastAsia="Arial Unicode MS" w:cstheme="minorHAnsi"/>
          <w:b/>
          <w:bCs/>
          <w:szCs w:val="24"/>
        </w:rPr>
        <w:t xml:space="preserve">Vrijednost u </w:t>
      </w:r>
      <w:proofErr w:type="spellStart"/>
      <w:r w:rsidRPr="00352CD4">
        <w:rPr>
          <w:rFonts w:eastAsia="Arial Unicode MS" w:cstheme="minorHAnsi"/>
          <w:b/>
          <w:bCs/>
          <w:szCs w:val="24"/>
        </w:rPr>
        <w:t>eur</w:t>
      </w:r>
      <w:proofErr w:type="spellEnd"/>
      <w:r w:rsidR="002A1E4B" w:rsidRPr="00352CD4">
        <w:rPr>
          <w:rFonts w:eastAsia="Arial Unicode MS" w:cstheme="minorHAnsi"/>
          <w:b/>
          <w:bCs/>
          <w:szCs w:val="24"/>
        </w:rPr>
        <w:t xml:space="preserve"> bez PDV-a i postotni udio radova koji će izvest pojedini član zajednice ponuditelja:</w:t>
      </w:r>
    </w:p>
    <w:p w14:paraId="46740CCD"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r>
    </w:p>
    <w:p w14:paraId="6D1BE28C" w14:textId="77777777" w:rsidR="002A1E4B" w:rsidRPr="00352CD4" w:rsidRDefault="002A1E4B" w:rsidP="002A1E4B">
      <w:pPr>
        <w:pStyle w:val="tekst11zaispunjavanje"/>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r>
    </w:p>
    <w:p w14:paraId="700D1332" w14:textId="77777777" w:rsidR="00C9632B" w:rsidRPr="00352CD4" w:rsidRDefault="00C9632B" w:rsidP="00C9632B">
      <w:pPr>
        <w:pStyle w:val="tekst11zaispunjavanje"/>
        <w:rPr>
          <w:rFonts w:asciiTheme="minorHAnsi" w:eastAsia="Arial Unicode MS" w:hAnsiTheme="minorHAnsi" w:cstheme="minorHAnsi"/>
          <w:b/>
          <w:color w:val="000000"/>
          <w:sz w:val="24"/>
          <w:szCs w:val="24"/>
        </w:rPr>
      </w:pPr>
    </w:p>
    <w:p w14:paraId="40A662F8" w14:textId="77777777" w:rsidR="00C9632B" w:rsidRPr="00352CD4" w:rsidRDefault="00C9632B" w:rsidP="00C9632B">
      <w:pPr>
        <w:pStyle w:val="tekst11zaispunjavanje"/>
        <w:rPr>
          <w:rFonts w:asciiTheme="minorHAnsi" w:eastAsia="Arial Unicode MS" w:hAnsiTheme="minorHAnsi" w:cstheme="minorHAnsi"/>
          <w:b/>
          <w:color w:val="000000"/>
          <w:sz w:val="24"/>
          <w:szCs w:val="24"/>
        </w:rPr>
      </w:pPr>
      <w:r w:rsidRPr="00352CD4">
        <w:rPr>
          <w:rFonts w:asciiTheme="minorHAnsi" w:eastAsia="Arial Unicode MS" w:hAnsiTheme="minorHAnsi" w:cstheme="minorHAnsi"/>
          <w:b/>
          <w:color w:val="000000"/>
          <w:sz w:val="24"/>
          <w:szCs w:val="24"/>
        </w:rPr>
        <w:t>Član koji je potpisnik ili potpisnici zajedničke ponude:</w:t>
      </w:r>
    </w:p>
    <w:p w14:paraId="4A2F9D09" w14:textId="7C0A186B" w:rsidR="00C9632B" w:rsidRPr="00352CD4" w:rsidRDefault="00C9632B" w:rsidP="00C9632B">
      <w:pPr>
        <w:pStyle w:val="tekst11zaispunjavanje"/>
        <w:rPr>
          <w:rFonts w:asciiTheme="minorHAnsi" w:eastAsia="Arial Unicode MS" w:hAnsiTheme="minorHAnsi" w:cstheme="minorHAnsi"/>
          <w:b/>
          <w:sz w:val="24"/>
          <w:szCs w:val="24"/>
        </w:rPr>
      </w:pPr>
      <w:r w:rsidRPr="00352CD4">
        <w:rPr>
          <w:rFonts w:asciiTheme="minorHAnsi" w:eastAsia="Arial Unicode MS" w:hAnsiTheme="minorHAnsi" w:cstheme="minorHAnsi"/>
          <w:b/>
          <w:color w:val="000000"/>
          <w:sz w:val="24"/>
          <w:szCs w:val="24"/>
        </w:rPr>
        <w:t>Član/članovi_________________________________________________________________</w:t>
      </w:r>
    </w:p>
    <w:p w14:paraId="1FA82D0D" w14:textId="77777777" w:rsidR="002A1E4B" w:rsidRPr="00352CD4" w:rsidRDefault="002A1E4B" w:rsidP="002A1E4B">
      <w:pPr>
        <w:pStyle w:val="tekst11zaispunjavanje"/>
        <w:rPr>
          <w:rFonts w:asciiTheme="minorHAnsi" w:eastAsia="Arial Unicode MS" w:hAnsiTheme="minorHAnsi" w:cstheme="minorHAnsi"/>
          <w:sz w:val="24"/>
          <w:szCs w:val="24"/>
        </w:rPr>
      </w:pPr>
    </w:p>
    <w:p w14:paraId="11D509D7"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Mjesto i datum: ____________________________</w:t>
      </w:r>
    </w:p>
    <w:p w14:paraId="34E746D6" w14:textId="77777777" w:rsidR="002A1E4B" w:rsidRPr="00352CD4" w:rsidRDefault="002A1E4B" w:rsidP="002A1E4B">
      <w:pPr>
        <w:pStyle w:val="tekst11zaispunjavanje"/>
        <w:rPr>
          <w:rFonts w:asciiTheme="minorHAnsi" w:eastAsia="Arial Unicode MS" w:hAnsiTheme="minorHAnsi" w:cstheme="minorHAnsi"/>
          <w:sz w:val="24"/>
          <w:szCs w:val="24"/>
        </w:rPr>
      </w:pPr>
    </w:p>
    <w:p w14:paraId="27954F65" w14:textId="77777777" w:rsidR="002A1E4B" w:rsidRPr="00352CD4" w:rsidRDefault="002A1E4B" w:rsidP="002A1E4B">
      <w:pPr>
        <w:pStyle w:val="tekstbezuvlake"/>
        <w:rPr>
          <w:rFonts w:eastAsia="Arial Unicode MS" w:cstheme="minorHAnsi"/>
          <w:b/>
          <w:bCs/>
          <w:szCs w:val="24"/>
        </w:rPr>
      </w:pPr>
      <w:r w:rsidRPr="00352CD4">
        <w:rPr>
          <w:rFonts w:eastAsia="Arial Unicode MS" w:cstheme="minorHAnsi"/>
          <w:b/>
          <w:bCs/>
          <w:szCs w:val="24"/>
        </w:rPr>
        <w:t>Tiskano ime i prezime:</w:t>
      </w:r>
    </w:p>
    <w:p w14:paraId="26138C64" w14:textId="77777777" w:rsidR="002A1E4B" w:rsidRPr="00352CD4" w:rsidRDefault="002A1E4B" w:rsidP="00C9632B">
      <w:pPr>
        <w:pStyle w:val="tekst11zaispunjavanje"/>
        <w:tabs>
          <w:tab w:val="right" w:leader="underscore" w:pos="5670"/>
        </w:tabs>
        <w:spacing w:before="0"/>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1.član:</w:t>
      </w:r>
      <w:r w:rsidRPr="00352CD4">
        <w:rPr>
          <w:rFonts w:asciiTheme="minorHAnsi" w:eastAsia="Arial Unicode MS" w:hAnsiTheme="minorHAnsi" w:cstheme="minorHAnsi"/>
          <w:sz w:val="24"/>
          <w:szCs w:val="24"/>
        </w:rPr>
        <w:tab/>
        <w:t>potpis</w:t>
      </w:r>
      <w:r w:rsidR="00D96A1C" w:rsidRPr="00352CD4">
        <w:rPr>
          <w:rFonts w:asciiTheme="minorHAnsi" w:eastAsia="Arial Unicode MS" w:hAnsiTheme="minorHAnsi" w:cstheme="minorHAnsi"/>
          <w:sz w:val="24"/>
          <w:szCs w:val="24"/>
        </w:rPr>
        <w:t xml:space="preserve"> i pečat</w:t>
      </w:r>
      <w:r w:rsidRPr="00352CD4">
        <w:rPr>
          <w:rFonts w:asciiTheme="minorHAnsi" w:eastAsia="Arial Unicode MS" w:hAnsiTheme="minorHAnsi" w:cstheme="minorHAnsi"/>
          <w:sz w:val="24"/>
          <w:szCs w:val="24"/>
        </w:rPr>
        <w:t>:</w:t>
      </w:r>
      <w:r w:rsidRPr="00352CD4">
        <w:rPr>
          <w:rFonts w:asciiTheme="minorHAnsi" w:eastAsia="Arial Unicode MS" w:hAnsiTheme="minorHAnsi" w:cstheme="minorHAnsi"/>
          <w:sz w:val="24"/>
          <w:szCs w:val="24"/>
        </w:rPr>
        <w:tab/>
      </w:r>
    </w:p>
    <w:p w14:paraId="56FDA2BB" w14:textId="77777777" w:rsidR="002A1E4B" w:rsidRPr="00352CD4" w:rsidRDefault="002A1E4B" w:rsidP="00C9632B">
      <w:pPr>
        <w:pStyle w:val="tekst11zaispunjavanje"/>
        <w:tabs>
          <w:tab w:val="right" w:leader="underscore" w:pos="5670"/>
        </w:tabs>
        <w:spacing w:before="0"/>
        <w:rPr>
          <w:rFonts w:asciiTheme="minorHAnsi" w:eastAsia="Arial Unicode MS" w:hAnsiTheme="minorHAnsi" w:cstheme="minorHAnsi"/>
          <w:sz w:val="24"/>
          <w:szCs w:val="24"/>
        </w:rPr>
      </w:pPr>
    </w:p>
    <w:p w14:paraId="5B58C7EF" w14:textId="77777777" w:rsidR="002A1E4B" w:rsidRPr="00352CD4" w:rsidRDefault="002A1E4B" w:rsidP="00C9632B">
      <w:pPr>
        <w:pStyle w:val="tekst11zaispunjavanje"/>
        <w:tabs>
          <w:tab w:val="right" w:leader="underscore" w:pos="5670"/>
        </w:tabs>
        <w:spacing w:before="0"/>
        <w:rPr>
          <w:rFonts w:asciiTheme="minorHAnsi" w:eastAsia="Arial Unicode MS" w:hAnsiTheme="minorHAnsi" w:cstheme="minorHAnsi"/>
          <w:sz w:val="24"/>
          <w:szCs w:val="24"/>
        </w:rPr>
      </w:pPr>
      <w:r w:rsidRPr="00352CD4">
        <w:rPr>
          <w:rFonts w:asciiTheme="minorHAnsi" w:eastAsia="Arial Unicode MS" w:hAnsiTheme="minorHAnsi" w:cstheme="minorHAnsi"/>
          <w:sz w:val="24"/>
          <w:szCs w:val="24"/>
        </w:rPr>
        <w:t>2.član:</w:t>
      </w:r>
      <w:r w:rsidRPr="00352CD4">
        <w:rPr>
          <w:rFonts w:asciiTheme="minorHAnsi" w:eastAsia="Arial Unicode MS" w:hAnsiTheme="minorHAnsi" w:cstheme="minorHAnsi"/>
          <w:sz w:val="24"/>
          <w:szCs w:val="24"/>
        </w:rPr>
        <w:tab/>
        <w:t>potpis</w:t>
      </w:r>
      <w:r w:rsidR="00D96A1C" w:rsidRPr="00352CD4">
        <w:rPr>
          <w:rFonts w:asciiTheme="minorHAnsi" w:eastAsia="Arial Unicode MS" w:hAnsiTheme="minorHAnsi" w:cstheme="minorHAnsi"/>
          <w:sz w:val="24"/>
          <w:szCs w:val="24"/>
        </w:rPr>
        <w:t xml:space="preserve"> i pečat</w:t>
      </w:r>
      <w:r w:rsidRPr="00352CD4">
        <w:rPr>
          <w:rFonts w:asciiTheme="minorHAnsi" w:eastAsia="Arial Unicode MS" w:hAnsiTheme="minorHAnsi" w:cstheme="minorHAnsi"/>
          <w:sz w:val="24"/>
          <w:szCs w:val="24"/>
        </w:rPr>
        <w:t>:</w:t>
      </w:r>
      <w:r w:rsidRPr="00352CD4">
        <w:rPr>
          <w:rFonts w:asciiTheme="minorHAnsi" w:eastAsia="Arial Unicode MS" w:hAnsiTheme="minorHAnsi" w:cstheme="minorHAnsi"/>
          <w:sz w:val="24"/>
          <w:szCs w:val="24"/>
        </w:rPr>
        <w:tab/>
      </w:r>
    </w:p>
    <w:p w14:paraId="77FAFA28" w14:textId="77777777" w:rsidR="002A1E4B" w:rsidRPr="00352CD4" w:rsidRDefault="002A1E4B" w:rsidP="00C9632B">
      <w:pPr>
        <w:pStyle w:val="tekst11zaispunjavanje"/>
        <w:tabs>
          <w:tab w:val="right" w:leader="underscore" w:pos="5670"/>
        </w:tabs>
        <w:spacing w:before="0"/>
        <w:rPr>
          <w:rFonts w:asciiTheme="minorHAnsi" w:eastAsia="Arial Unicode MS" w:hAnsiTheme="minorHAnsi" w:cstheme="minorHAnsi"/>
          <w:sz w:val="24"/>
          <w:szCs w:val="24"/>
        </w:rPr>
      </w:pPr>
    </w:p>
    <w:p w14:paraId="2AE6A017" w14:textId="77777777" w:rsidR="00F05A86" w:rsidRPr="00352CD4" w:rsidRDefault="00F05A86" w:rsidP="00F05A86">
      <w:pPr>
        <w:pStyle w:val="tekst11zaispunjavanje"/>
        <w:tabs>
          <w:tab w:val="right" w:leader="underscore" w:pos="5670"/>
        </w:tabs>
        <w:spacing w:before="0"/>
        <w:rPr>
          <w:rFonts w:asciiTheme="minorHAnsi" w:eastAsia="Arial Unicode MS" w:hAnsiTheme="minorHAnsi" w:cstheme="minorHAnsi"/>
          <w:sz w:val="24"/>
          <w:szCs w:val="24"/>
        </w:rPr>
      </w:pPr>
    </w:p>
    <w:p w14:paraId="2D8A16B3" w14:textId="77777777" w:rsidR="00F05A86" w:rsidRPr="00352CD4" w:rsidRDefault="00F05A86" w:rsidP="00F05A86">
      <w:pPr>
        <w:pStyle w:val="tekst11zaispunjavanje"/>
        <w:tabs>
          <w:tab w:val="right" w:leader="underscore" w:pos="5670"/>
        </w:tabs>
        <w:spacing w:before="0"/>
        <w:rPr>
          <w:rFonts w:asciiTheme="minorHAnsi" w:eastAsia="Arial Unicode MS" w:hAnsiTheme="minorHAnsi" w:cstheme="minorHAnsi"/>
          <w:sz w:val="24"/>
          <w:szCs w:val="24"/>
        </w:rPr>
      </w:pPr>
    </w:p>
    <w:p w14:paraId="0412622B"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29C22579"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46BC934F"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0E036CF8"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015106FF"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5E410EC0"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2558349C"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144B279D"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5A2855FA"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73C6A360"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30355540"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6ACC3777"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2FE6EF40"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2EEDC421"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00A8E27F" w14:textId="77777777" w:rsidR="00020383" w:rsidRPr="00352CD4"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5F7EAC1E" w14:textId="77777777" w:rsidR="00020383" w:rsidRDefault="00020383" w:rsidP="00F05A86">
      <w:pPr>
        <w:pStyle w:val="tekst11zaispunjavanje"/>
        <w:tabs>
          <w:tab w:val="right" w:leader="underscore" w:pos="5670"/>
        </w:tabs>
        <w:spacing w:before="0"/>
        <w:rPr>
          <w:rFonts w:asciiTheme="minorHAnsi" w:eastAsia="Arial Unicode MS" w:hAnsiTheme="minorHAnsi" w:cstheme="minorHAnsi"/>
          <w:sz w:val="24"/>
          <w:szCs w:val="24"/>
        </w:rPr>
      </w:pPr>
    </w:p>
    <w:p w14:paraId="451974A0" w14:textId="77777777" w:rsidR="00352CD4" w:rsidRDefault="00352CD4" w:rsidP="00F05A86">
      <w:pPr>
        <w:pStyle w:val="tekst11zaispunjavanje"/>
        <w:tabs>
          <w:tab w:val="right" w:leader="underscore" w:pos="5670"/>
        </w:tabs>
        <w:spacing w:before="0"/>
        <w:rPr>
          <w:rFonts w:asciiTheme="minorHAnsi" w:eastAsia="Arial Unicode MS" w:hAnsiTheme="minorHAnsi" w:cstheme="minorHAnsi"/>
          <w:sz w:val="24"/>
          <w:szCs w:val="24"/>
        </w:rPr>
      </w:pPr>
    </w:p>
    <w:p w14:paraId="4D7CF438" w14:textId="77777777" w:rsidR="002A1E4B" w:rsidRPr="00352CD4" w:rsidRDefault="00E94206" w:rsidP="002A1E4B">
      <w:pPr>
        <w:overflowPunct w:val="0"/>
        <w:autoSpaceDE w:val="0"/>
        <w:autoSpaceDN w:val="0"/>
        <w:adjustRightInd w:val="0"/>
        <w:jc w:val="both"/>
        <w:textAlignment w:val="baseline"/>
        <w:rPr>
          <w:rFonts w:asciiTheme="minorHAnsi" w:hAnsiTheme="minorHAnsi" w:cstheme="minorHAnsi"/>
          <w:b/>
          <w:lang w:eastAsia="en-US"/>
        </w:rPr>
      </w:pPr>
      <w:r w:rsidRPr="00352CD4">
        <w:rPr>
          <w:rFonts w:asciiTheme="minorHAnsi" w:hAnsiTheme="minorHAnsi" w:cstheme="minorHAnsi"/>
          <w:b/>
          <w:lang w:eastAsia="en-US"/>
        </w:rPr>
        <w:lastRenderedPageBreak/>
        <w:t>Prilog 2</w:t>
      </w:r>
      <w:r w:rsidR="002A1E4B" w:rsidRPr="00352CD4">
        <w:rPr>
          <w:rFonts w:asciiTheme="minorHAnsi" w:hAnsiTheme="minorHAnsi" w:cstheme="minorHAnsi"/>
          <w:b/>
          <w:lang w:eastAsia="en-US"/>
        </w:rPr>
        <w:t>.</w:t>
      </w:r>
    </w:p>
    <w:p w14:paraId="4DB1EDDF"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b/>
          <w:lang w:eastAsia="en-US"/>
        </w:rPr>
      </w:pPr>
    </w:p>
    <w:p w14:paraId="3DFF6292"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b/>
          <w:lang w:eastAsia="en-US"/>
        </w:rPr>
      </w:pPr>
    </w:p>
    <w:p w14:paraId="09755DB9"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r w:rsidRPr="00352CD4">
        <w:rPr>
          <w:rFonts w:asciiTheme="minorHAnsi" w:hAnsiTheme="minorHAnsi" w:cstheme="minorHAnsi"/>
          <w:b/>
        </w:rPr>
        <w:t>I Z J A V A   O  N E K A Ž N J A V A N J U</w:t>
      </w:r>
    </w:p>
    <w:p w14:paraId="76993E26"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6FF21DA1"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3667A3FF"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410B46E0" w14:textId="77777777" w:rsidR="002A1E4B" w:rsidRPr="00352CD4" w:rsidRDefault="002A1E4B" w:rsidP="002A1E4B">
      <w:pPr>
        <w:overflowPunct w:val="0"/>
        <w:autoSpaceDE w:val="0"/>
        <w:autoSpaceDN w:val="0"/>
        <w:adjustRightInd w:val="0"/>
        <w:textAlignment w:val="baseline"/>
        <w:rPr>
          <w:rFonts w:asciiTheme="minorHAnsi" w:hAnsiTheme="minorHAnsi" w:cstheme="minorHAnsi"/>
        </w:rPr>
      </w:pPr>
      <w:r w:rsidRPr="00352CD4">
        <w:rPr>
          <w:rFonts w:asciiTheme="minorHAnsi" w:hAnsiTheme="minorHAnsi" w:cstheme="minorHAnsi"/>
        </w:rPr>
        <w:t>kojom ja_____________________________________________________________________</w:t>
      </w:r>
    </w:p>
    <w:p w14:paraId="68AAE606" w14:textId="77777777" w:rsidR="002A1E4B" w:rsidRPr="00352CD4" w:rsidRDefault="002A1E4B" w:rsidP="002A1E4B">
      <w:pPr>
        <w:overflowPunct w:val="0"/>
        <w:autoSpaceDE w:val="0"/>
        <w:autoSpaceDN w:val="0"/>
        <w:adjustRightInd w:val="0"/>
        <w:textAlignment w:val="baseline"/>
        <w:rPr>
          <w:rFonts w:asciiTheme="minorHAnsi" w:hAnsiTheme="minorHAnsi" w:cstheme="minorHAnsi"/>
        </w:rPr>
      </w:pPr>
      <w:r w:rsidRPr="00352CD4">
        <w:rPr>
          <w:rFonts w:asciiTheme="minorHAnsi" w:hAnsiTheme="minorHAnsi" w:cstheme="minorHAnsi"/>
          <w:i/>
        </w:rPr>
        <w:t>(ime i prezime, adresa stanovanja)</w:t>
      </w:r>
    </w:p>
    <w:p w14:paraId="7F476E89"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i/>
        </w:rPr>
      </w:pPr>
    </w:p>
    <w:p w14:paraId="72686F5C" w14:textId="641FF882" w:rsidR="002A1E4B" w:rsidRPr="00352CD4" w:rsidRDefault="002A1E4B" w:rsidP="002A1E4B">
      <w:pPr>
        <w:overflowPunct w:val="0"/>
        <w:autoSpaceDE w:val="0"/>
        <w:autoSpaceDN w:val="0"/>
        <w:adjustRightInd w:val="0"/>
        <w:spacing w:after="200" w:line="276" w:lineRule="auto"/>
        <w:textAlignment w:val="baseline"/>
        <w:rPr>
          <w:rFonts w:asciiTheme="minorHAnsi" w:hAnsiTheme="minorHAnsi" w:cstheme="minorHAnsi"/>
        </w:rPr>
      </w:pPr>
      <w:r w:rsidRPr="00352CD4">
        <w:rPr>
          <w:rFonts w:asciiTheme="minorHAnsi" w:hAnsiTheme="minorHAnsi" w:cstheme="minorHAnsi"/>
        </w:rPr>
        <w:t xml:space="preserve">broj osobne </w:t>
      </w:r>
      <w:proofErr w:type="spellStart"/>
      <w:r w:rsidRPr="00352CD4">
        <w:rPr>
          <w:rFonts w:asciiTheme="minorHAnsi" w:hAnsiTheme="minorHAnsi" w:cstheme="minorHAnsi"/>
        </w:rPr>
        <w:t>iskaznice_________________________izdane</w:t>
      </w:r>
      <w:proofErr w:type="spellEnd"/>
      <w:r w:rsidRPr="00352CD4">
        <w:rPr>
          <w:rFonts w:asciiTheme="minorHAnsi" w:hAnsiTheme="minorHAnsi" w:cstheme="minorHAnsi"/>
        </w:rPr>
        <w:t xml:space="preserve"> od _______________________</w:t>
      </w:r>
    </w:p>
    <w:p w14:paraId="2B850459" w14:textId="398D8E2F" w:rsidR="002A1E4B" w:rsidRPr="00352CD4" w:rsidRDefault="002A1E4B" w:rsidP="002A1E4B">
      <w:pPr>
        <w:overflowPunct w:val="0"/>
        <w:autoSpaceDE w:val="0"/>
        <w:autoSpaceDN w:val="0"/>
        <w:adjustRightInd w:val="0"/>
        <w:spacing w:after="200" w:line="276" w:lineRule="auto"/>
        <w:textAlignment w:val="baseline"/>
        <w:rPr>
          <w:rFonts w:asciiTheme="minorHAnsi" w:hAnsiTheme="minorHAnsi" w:cstheme="minorHAnsi"/>
        </w:rPr>
      </w:pPr>
      <w:r w:rsidRPr="00352CD4">
        <w:rPr>
          <w:rFonts w:asciiTheme="minorHAnsi" w:hAnsiTheme="minorHAnsi" w:cstheme="minorHAnsi"/>
        </w:rPr>
        <w:t>kao osoba ovlaštena za zastupanje  gospodarskog subjekta: _________________________</w:t>
      </w:r>
    </w:p>
    <w:p w14:paraId="2904A1C6" w14:textId="09A68FE6" w:rsidR="002A1E4B" w:rsidRPr="00352CD4" w:rsidRDefault="002A1E4B" w:rsidP="002A1E4B">
      <w:pPr>
        <w:overflowPunct w:val="0"/>
        <w:autoSpaceDE w:val="0"/>
        <w:autoSpaceDN w:val="0"/>
        <w:adjustRightInd w:val="0"/>
        <w:spacing w:after="200" w:line="276" w:lineRule="auto"/>
        <w:textAlignment w:val="baseline"/>
        <w:rPr>
          <w:rFonts w:asciiTheme="minorHAnsi" w:hAnsiTheme="minorHAnsi" w:cstheme="minorHAnsi"/>
        </w:rPr>
      </w:pPr>
      <w:r w:rsidRPr="00352CD4">
        <w:rPr>
          <w:rFonts w:asciiTheme="minorHAnsi" w:hAnsiTheme="minorHAnsi" w:cstheme="minorHAnsi"/>
        </w:rPr>
        <w:t xml:space="preserve">__________________________________________________________________________                                                </w:t>
      </w:r>
      <w:r w:rsidRPr="00352CD4">
        <w:rPr>
          <w:rFonts w:asciiTheme="minorHAnsi" w:hAnsiTheme="minorHAnsi" w:cstheme="minorHAnsi"/>
          <w:i/>
        </w:rPr>
        <w:t>(naziv i sjedište gospodarskog subjekta, OIB)</w:t>
      </w:r>
    </w:p>
    <w:p w14:paraId="31BF01CC" w14:textId="77777777" w:rsidR="002A1E4B" w:rsidRPr="00352CD4" w:rsidRDefault="002A1E4B" w:rsidP="002A1E4B">
      <w:pPr>
        <w:overflowPunct w:val="0"/>
        <w:autoSpaceDE w:val="0"/>
        <w:autoSpaceDN w:val="0"/>
        <w:adjustRightInd w:val="0"/>
        <w:spacing w:after="200" w:line="276" w:lineRule="auto"/>
        <w:textAlignment w:val="baseline"/>
        <w:rPr>
          <w:rFonts w:asciiTheme="minorHAnsi" w:hAnsiTheme="minorHAnsi" w:cstheme="minorHAnsi"/>
        </w:rPr>
      </w:pPr>
    </w:p>
    <w:p w14:paraId="05DAF125" w14:textId="761E5FAB" w:rsidR="00F05A86" w:rsidRPr="00352CD4" w:rsidRDefault="002A1E4B" w:rsidP="00F05A86">
      <w:pPr>
        <w:overflowPunct w:val="0"/>
        <w:autoSpaceDE w:val="0"/>
        <w:autoSpaceDN w:val="0"/>
        <w:adjustRightInd w:val="0"/>
        <w:spacing w:after="200"/>
        <w:jc w:val="both"/>
        <w:textAlignment w:val="baseline"/>
        <w:rPr>
          <w:rFonts w:asciiTheme="minorHAnsi" w:hAnsiTheme="minorHAnsi" w:cstheme="minorHAnsi"/>
        </w:rPr>
      </w:pPr>
      <w:r w:rsidRPr="00352CD4">
        <w:rPr>
          <w:rFonts w:asciiTheme="minorHAnsi" w:hAnsiTheme="minorHAnsi" w:cstheme="minorHAnsi"/>
        </w:rPr>
        <w:t>Pod materijalnom i kaznenom odgovornošću izjavljujem za sebe</w:t>
      </w:r>
      <w:r w:rsidR="00F05A86" w:rsidRPr="00352CD4">
        <w:rPr>
          <w:rFonts w:asciiTheme="minorHAnsi" w:hAnsiTheme="minorHAnsi" w:cstheme="minorHAnsi"/>
        </w:rPr>
        <w:t>,</w:t>
      </w:r>
      <w:r w:rsidRPr="00352CD4">
        <w:rPr>
          <w:rFonts w:asciiTheme="minorHAnsi" w:hAnsiTheme="minorHAnsi" w:cstheme="minorHAnsi"/>
        </w:rPr>
        <w:t xml:space="preserve"> za gospodarski subjekt </w:t>
      </w:r>
      <w:r w:rsidR="00F05A86" w:rsidRPr="00352CD4">
        <w:rPr>
          <w:rFonts w:asciiTheme="minorHAnsi" w:hAnsiTheme="minorHAnsi" w:cstheme="minorHAnsi"/>
        </w:rPr>
        <w:t>i osoba koje su član upravnog, upravljačkog ili nadzornog tijela ili ima ovlasti zastupanja, donošenja odluka ili nadzora toga gospodarskog subjekta i koja je državljanin Republike Hrvatske</w:t>
      </w:r>
    </w:p>
    <w:p w14:paraId="07B4B2EC" w14:textId="38CEFDEF" w:rsidR="002A1E4B" w:rsidRPr="00352CD4" w:rsidRDefault="002A1E4B" w:rsidP="002A1E4B">
      <w:pPr>
        <w:overflowPunct w:val="0"/>
        <w:autoSpaceDE w:val="0"/>
        <w:autoSpaceDN w:val="0"/>
        <w:adjustRightInd w:val="0"/>
        <w:spacing w:after="200"/>
        <w:jc w:val="both"/>
        <w:textAlignment w:val="baseline"/>
        <w:rPr>
          <w:rFonts w:asciiTheme="minorHAnsi" w:hAnsiTheme="minorHAnsi" w:cstheme="minorHAnsi"/>
        </w:rPr>
      </w:pPr>
      <w:r w:rsidRPr="00352CD4">
        <w:rPr>
          <w:rFonts w:asciiTheme="minorHAnsi" w:hAnsiTheme="minorHAnsi" w:cstheme="minorHAnsi"/>
          <w:b/>
          <w:bCs/>
        </w:rPr>
        <w:t>nije izrečena pravomoćna osuđujuća presuda ni za jedno od sljedećih kaznenih djela:</w:t>
      </w:r>
    </w:p>
    <w:p w14:paraId="3A40C9F9" w14:textId="77777777" w:rsidR="00B64796" w:rsidRPr="00352CD4" w:rsidRDefault="00B64796" w:rsidP="00B64796">
      <w:pPr>
        <w:overflowPunct w:val="0"/>
        <w:autoSpaceDE w:val="0"/>
        <w:autoSpaceDN w:val="0"/>
        <w:adjustRightInd w:val="0"/>
        <w:spacing w:before="120"/>
        <w:jc w:val="both"/>
        <w:textAlignment w:val="baseline"/>
        <w:rPr>
          <w:rFonts w:asciiTheme="minorHAnsi" w:hAnsiTheme="minorHAnsi" w:cstheme="minorHAnsi"/>
          <w:color w:val="000000"/>
        </w:rPr>
      </w:pPr>
      <w:r w:rsidRPr="00352CD4">
        <w:rPr>
          <w:rFonts w:asciiTheme="minorHAnsi" w:hAnsiTheme="minorHAnsi" w:cstheme="minorHAnsi"/>
          <w:color w:val="000000"/>
        </w:rPr>
        <w:t xml:space="preserve">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14:paraId="62911ECF" w14:textId="77777777" w:rsidR="00B64796" w:rsidRPr="00352CD4" w:rsidRDefault="00B64796" w:rsidP="00B64796">
      <w:pPr>
        <w:overflowPunct w:val="0"/>
        <w:autoSpaceDE w:val="0"/>
        <w:autoSpaceDN w:val="0"/>
        <w:adjustRightInd w:val="0"/>
        <w:spacing w:before="120"/>
        <w:jc w:val="both"/>
        <w:textAlignment w:val="baseline"/>
        <w:rPr>
          <w:rFonts w:asciiTheme="minorHAnsi" w:hAnsiTheme="minorHAnsi" w:cstheme="minorHAnsi"/>
          <w:color w:val="000000"/>
        </w:rPr>
      </w:pPr>
      <w:r w:rsidRPr="00352CD4">
        <w:rPr>
          <w:rFonts w:asciiTheme="minorHAnsi" w:hAnsiTheme="minorHAnsi" w:cstheme="minorHAnsi"/>
          <w:color w:val="000000"/>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7457E4BB" w14:textId="77777777" w:rsidR="00B64796" w:rsidRPr="00352CD4" w:rsidRDefault="00B64796" w:rsidP="00B64796">
      <w:pPr>
        <w:overflowPunct w:val="0"/>
        <w:autoSpaceDE w:val="0"/>
        <w:autoSpaceDN w:val="0"/>
        <w:adjustRightInd w:val="0"/>
        <w:spacing w:before="120"/>
        <w:jc w:val="both"/>
        <w:textAlignment w:val="baseline"/>
        <w:rPr>
          <w:rFonts w:asciiTheme="minorHAnsi" w:hAnsiTheme="minorHAnsi" w:cstheme="minorHAnsi"/>
          <w:color w:val="000000"/>
        </w:rPr>
      </w:pPr>
      <w:r w:rsidRPr="00352CD4">
        <w:rPr>
          <w:rFonts w:asciiTheme="minorHAnsi" w:hAnsiTheme="minorHAnsi" w:cstheme="minorHAnsi"/>
          <w:color w:val="000000"/>
        </w:rPr>
        <w:t xml:space="preserve">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 </w:t>
      </w:r>
    </w:p>
    <w:p w14:paraId="6AEECB99" w14:textId="77777777" w:rsidR="00B64796" w:rsidRPr="00352CD4" w:rsidRDefault="00B64796" w:rsidP="00B64796">
      <w:pPr>
        <w:overflowPunct w:val="0"/>
        <w:autoSpaceDE w:val="0"/>
        <w:autoSpaceDN w:val="0"/>
        <w:adjustRightInd w:val="0"/>
        <w:spacing w:before="120"/>
        <w:jc w:val="both"/>
        <w:textAlignment w:val="baseline"/>
        <w:rPr>
          <w:rFonts w:asciiTheme="minorHAnsi" w:hAnsiTheme="minorHAnsi" w:cstheme="minorHAnsi"/>
          <w:color w:val="000000"/>
        </w:rPr>
      </w:pPr>
      <w:r w:rsidRPr="00352CD4">
        <w:rPr>
          <w:rFonts w:asciiTheme="minorHAnsi" w:hAnsiTheme="minorHAnsi" w:cstheme="minorHAnsi"/>
          <w:color w:val="000000"/>
        </w:rPr>
        <w:lastRenderedPageBreak/>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14:paraId="66059B8D" w14:textId="77777777" w:rsidR="00B64796" w:rsidRPr="00352CD4" w:rsidRDefault="00B64796" w:rsidP="00B64796">
      <w:pPr>
        <w:overflowPunct w:val="0"/>
        <w:autoSpaceDE w:val="0"/>
        <w:autoSpaceDN w:val="0"/>
        <w:adjustRightInd w:val="0"/>
        <w:spacing w:before="120"/>
        <w:jc w:val="both"/>
        <w:textAlignment w:val="baseline"/>
        <w:rPr>
          <w:rFonts w:asciiTheme="minorHAnsi" w:hAnsiTheme="minorHAnsi" w:cstheme="minorHAnsi"/>
          <w:color w:val="000000"/>
        </w:rPr>
      </w:pPr>
      <w:r w:rsidRPr="00352CD4">
        <w:rPr>
          <w:rFonts w:asciiTheme="minorHAnsi" w:hAnsiTheme="minorHAnsi" w:cstheme="minorHAnsi"/>
          <w:color w:val="000000"/>
        </w:rPr>
        <w:t xml:space="preserve">e) pranje novca ili financiranje terorizma, na temelju članka 98. (financiranje terorizma) i članka 265. (pranje novca) Kaznenog zakona i pranje novca (članak 279.) iz Kaznenog zakona (»Narodne novine«, br. 110/97., 27/98., 50/00., 129/00., 51/01., 111/03., 190/03., 105/04., 84/05., 71/06., 110/07., 152/08., 57/11., 77/11. i 143/12.), </w:t>
      </w:r>
    </w:p>
    <w:p w14:paraId="002D4A84" w14:textId="77777777" w:rsidR="00B64796" w:rsidRPr="00352CD4" w:rsidRDefault="00B64796" w:rsidP="00B64796">
      <w:pPr>
        <w:overflowPunct w:val="0"/>
        <w:autoSpaceDE w:val="0"/>
        <w:autoSpaceDN w:val="0"/>
        <w:adjustRightInd w:val="0"/>
        <w:spacing w:before="120"/>
        <w:jc w:val="both"/>
        <w:textAlignment w:val="baseline"/>
        <w:rPr>
          <w:rFonts w:asciiTheme="minorHAnsi" w:hAnsiTheme="minorHAnsi" w:cstheme="minorHAnsi"/>
          <w:color w:val="000000"/>
        </w:rPr>
      </w:pPr>
      <w:r w:rsidRPr="00352CD4">
        <w:rPr>
          <w:rFonts w:asciiTheme="minorHAnsi" w:hAnsiTheme="minorHAnsi" w:cstheme="minorHAnsi"/>
          <w:color w:val="000000"/>
        </w:rPr>
        <w:t>f) dječji rad ili druge oblike trgovanja ljudima, na temelju članka 106. (trgovanje ljudima) Kaznenog zakona, članka 175. (trgovanje ljudima i ropstvo) iz Kaznenog zakona (»Narodne novine«, br. 110/97., 27/98., 50/00., 129/00., 51/01., 111/03., 190/03., 105/04., 84/05., 71/06., 110/07., 152/08., 57/11., 77/11. i 143/12.)</w:t>
      </w:r>
    </w:p>
    <w:p w14:paraId="649058B5" w14:textId="77777777" w:rsidR="001739A6" w:rsidRPr="00352CD4" w:rsidRDefault="001739A6" w:rsidP="00B64796">
      <w:pPr>
        <w:overflowPunct w:val="0"/>
        <w:autoSpaceDE w:val="0"/>
        <w:autoSpaceDN w:val="0"/>
        <w:adjustRightInd w:val="0"/>
        <w:spacing w:before="120"/>
        <w:jc w:val="both"/>
        <w:textAlignment w:val="baseline"/>
        <w:rPr>
          <w:rFonts w:asciiTheme="minorHAnsi" w:hAnsiTheme="minorHAnsi" w:cstheme="minorHAnsi"/>
          <w:color w:val="000000"/>
        </w:rPr>
      </w:pPr>
      <w:r w:rsidRPr="00352CD4">
        <w:rPr>
          <w:rFonts w:asciiTheme="minorHAnsi" w:hAnsiTheme="minorHAnsi" w:cstheme="minorHAnsi"/>
          <w:color w:val="000000"/>
        </w:rPr>
        <w:t>c) te za kaznena dijela navedena u članku 24. Zakona o koncesijama.</w:t>
      </w:r>
    </w:p>
    <w:p w14:paraId="10A7FEC9" w14:textId="77777777" w:rsidR="002A1E4B" w:rsidRPr="00352CD4" w:rsidRDefault="002A1E4B" w:rsidP="002A1E4B">
      <w:pPr>
        <w:overflowPunct w:val="0"/>
        <w:autoSpaceDE w:val="0"/>
        <w:autoSpaceDN w:val="0"/>
        <w:adjustRightInd w:val="0"/>
        <w:spacing w:after="120" w:line="276" w:lineRule="auto"/>
        <w:textAlignment w:val="baseline"/>
        <w:rPr>
          <w:rFonts w:asciiTheme="minorHAnsi" w:hAnsiTheme="minorHAnsi" w:cstheme="minorHAnsi"/>
        </w:rPr>
      </w:pPr>
    </w:p>
    <w:p w14:paraId="17E61D85" w14:textId="77777777" w:rsidR="002A1E4B" w:rsidRPr="00352CD4" w:rsidRDefault="002A1E4B" w:rsidP="002A1E4B">
      <w:pPr>
        <w:overflowPunct w:val="0"/>
        <w:autoSpaceDE w:val="0"/>
        <w:autoSpaceDN w:val="0"/>
        <w:adjustRightInd w:val="0"/>
        <w:spacing w:line="276" w:lineRule="auto"/>
        <w:textAlignment w:val="baseline"/>
        <w:rPr>
          <w:rFonts w:asciiTheme="minorHAnsi" w:hAnsiTheme="minorHAnsi" w:cstheme="minorHAnsi"/>
        </w:rPr>
      </w:pPr>
      <w:r w:rsidRPr="00352CD4">
        <w:rPr>
          <w:rFonts w:asciiTheme="minorHAnsi" w:hAnsiTheme="minorHAnsi" w:cstheme="minorHAnsi"/>
        </w:rPr>
        <w:t xml:space="preserve">___________________     </w:t>
      </w:r>
    </w:p>
    <w:p w14:paraId="72072924" w14:textId="77777777" w:rsidR="002A1E4B" w:rsidRPr="00352CD4" w:rsidRDefault="002A1E4B" w:rsidP="002A1E4B">
      <w:pPr>
        <w:overflowPunct w:val="0"/>
        <w:autoSpaceDE w:val="0"/>
        <w:autoSpaceDN w:val="0"/>
        <w:adjustRightInd w:val="0"/>
        <w:spacing w:line="276" w:lineRule="auto"/>
        <w:textAlignment w:val="baseline"/>
        <w:rPr>
          <w:rFonts w:asciiTheme="minorHAnsi" w:hAnsiTheme="minorHAnsi" w:cstheme="minorHAnsi"/>
          <w:i/>
        </w:rPr>
      </w:pPr>
      <w:r w:rsidRPr="00352CD4">
        <w:rPr>
          <w:rFonts w:asciiTheme="minorHAnsi" w:hAnsiTheme="minorHAnsi" w:cstheme="minorHAnsi"/>
          <w:i/>
        </w:rPr>
        <w:t xml:space="preserve">     (mjesto, datum )</w:t>
      </w:r>
    </w:p>
    <w:p w14:paraId="17C24244" w14:textId="77777777" w:rsidR="00D96A1C" w:rsidRPr="00352CD4" w:rsidRDefault="00D96A1C" w:rsidP="002A1E4B">
      <w:pPr>
        <w:overflowPunct w:val="0"/>
        <w:autoSpaceDE w:val="0"/>
        <w:autoSpaceDN w:val="0"/>
        <w:adjustRightInd w:val="0"/>
        <w:spacing w:line="276" w:lineRule="auto"/>
        <w:textAlignment w:val="baseline"/>
        <w:rPr>
          <w:rFonts w:asciiTheme="minorHAnsi" w:hAnsiTheme="minorHAnsi" w:cstheme="minorHAnsi"/>
          <w:i/>
        </w:rPr>
      </w:pPr>
    </w:p>
    <w:p w14:paraId="1274EBAB" w14:textId="77777777" w:rsidR="00D96A1C" w:rsidRPr="00352CD4" w:rsidRDefault="00D96A1C" w:rsidP="002A1E4B">
      <w:pPr>
        <w:overflowPunct w:val="0"/>
        <w:autoSpaceDE w:val="0"/>
        <w:autoSpaceDN w:val="0"/>
        <w:adjustRightInd w:val="0"/>
        <w:spacing w:line="276" w:lineRule="auto"/>
        <w:textAlignment w:val="baseline"/>
        <w:rPr>
          <w:rFonts w:asciiTheme="minorHAnsi" w:hAnsiTheme="minorHAnsi" w:cstheme="minorHAnsi"/>
          <w:i/>
        </w:rPr>
      </w:pPr>
    </w:p>
    <w:p w14:paraId="2A81C51B" w14:textId="77777777" w:rsidR="00D96A1C" w:rsidRPr="00352CD4" w:rsidRDefault="00D96A1C" w:rsidP="002A1E4B">
      <w:pPr>
        <w:overflowPunct w:val="0"/>
        <w:autoSpaceDE w:val="0"/>
        <w:autoSpaceDN w:val="0"/>
        <w:adjustRightInd w:val="0"/>
        <w:spacing w:line="276" w:lineRule="auto"/>
        <w:textAlignment w:val="baseline"/>
        <w:rPr>
          <w:rFonts w:asciiTheme="minorHAnsi" w:hAnsiTheme="minorHAnsi" w:cstheme="minorHAnsi"/>
          <w:i/>
        </w:rPr>
      </w:pPr>
    </w:p>
    <w:p w14:paraId="4F73694F" w14:textId="77777777" w:rsidR="00D96A1C" w:rsidRPr="00352CD4" w:rsidRDefault="00D96A1C" w:rsidP="00D96A1C">
      <w:pPr>
        <w:ind w:left="2832" w:firstLine="708"/>
        <w:rPr>
          <w:rFonts w:asciiTheme="minorHAnsi" w:hAnsiTheme="minorHAnsi" w:cstheme="minorHAnsi"/>
        </w:rPr>
      </w:pPr>
      <w:r w:rsidRPr="00352CD4">
        <w:rPr>
          <w:rFonts w:asciiTheme="minorHAnsi" w:hAnsiTheme="minorHAnsi" w:cstheme="minorHAnsi"/>
        </w:rPr>
        <w:t>M.P.                   Ime, prezime i potpis ovlaštene osobe:</w:t>
      </w:r>
    </w:p>
    <w:p w14:paraId="199BE700" w14:textId="77777777" w:rsidR="00D96A1C" w:rsidRPr="00352CD4" w:rsidRDefault="00D96A1C" w:rsidP="00D96A1C">
      <w:pPr>
        <w:ind w:left="2832" w:firstLine="708"/>
        <w:rPr>
          <w:rFonts w:asciiTheme="minorHAnsi" w:hAnsiTheme="minorHAnsi" w:cstheme="minorHAnsi"/>
        </w:rPr>
      </w:pPr>
    </w:p>
    <w:p w14:paraId="0CF9A2AD" w14:textId="77777777" w:rsidR="00D96A1C" w:rsidRPr="00352CD4" w:rsidRDefault="00D96A1C" w:rsidP="00D96A1C">
      <w:pPr>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t xml:space="preserve">                                                                                             ______________________________</w:t>
      </w:r>
    </w:p>
    <w:p w14:paraId="5FE278C0" w14:textId="77777777" w:rsidR="002A1E4B" w:rsidRPr="00352CD4" w:rsidRDefault="002A1E4B" w:rsidP="002A1E4B">
      <w:pPr>
        <w:overflowPunct w:val="0"/>
        <w:autoSpaceDE w:val="0"/>
        <w:autoSpaceDN w:val="0"/>
        <w:adjustRightInd w:val="0"/>
        <w:spacing w:after="120" w:line="276" w:lineRule="auto"/>
        <w:textAlignment w:val="baseline"/>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r>
    </w:p>
    <w:p w14:paraId="0E3F368B" w14:textId="77777777" w:rsidR="002A1E4B" w:rsidRPr="00352CD4" w:rsidRDefault="002A1E4B" w:rsidP="002A1E4B">
      <w:pPr>
        <w:spacing w:after="120"/>
        <w:jc w:val="center"/>
        <w:rPr>
          <w:rFonts w:asciiTheme="minorHAnsi" w:eastAsia="Arial Unicode MS" w:hAnsiTheme="minorHAnsi" w:cstheme="minorHAnsi"/>
        </w:rPr>
      </w:pPr>
    </w:p>
    <w:p w14:paraId="2A1C2F57" w14:textId="77777777" w:rsidR="008A43FE" w:rsidRPr="00352CD4" w:rsidRDefault="008A43FE" w:rsidP="00581AE5">
      <w:pPr>
        <w:pStyle w:val="naslov1"/>
        <w:numPr>
          <w:ilvl w:val="0"/>
          <w:numId w:val="0"/>
        </w:numPr>
        <w:ind w:left="360"/>
        <w:rPr>
          <w:rFonts w:eastAsia="Arial Unicode MS" w:cstheme="minorHAnsi"/>
          <w:caps w:val="0"/>
          <w:sz w:val="24"/>
          <w:szCs w:val="24"/>
        </w:rPr>
      </w:pPr>
    </w:p>
    <w:p w14:paraId="1650E2F7" w14:textId="77777777" w:rsidR="008A43FE" w:rsidRPr="00352CD4" w:rsidRDefault="008A43FE" w:rsidP="00581AE5">
      <w:pPr>
        <w:pStyle w:val="naslov1"/>
        <w:numPr>
          <w:ilvl w:val="0"/>
          <w:numId w:val="0"/>
        </w:numPr>
        <w:ind w:left="360"/>
        <w:rPr>
          <w:rFonts w:eastAsia="Arial Unicode MS" w:cstheme="minorHAnsi"/>
          <w:caps w:val="0"/>
          <w:sz w:val="24"/>
          <w:szCs w:val="24"/>
        </w:rPr>
      </w:pPr>
    </w:p>
    <w:p w14:paraId="381FE6B6"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3AE2AACF"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24BFA71C"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677AA3D4"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66EBE0DE"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69B5F2C0" w14:textId="78EE99E5" w:rsidR="00B64796" w:rsidRPr="00352CD4" w:rsidRDefault="00F05A86" w:rsidP="00581AE5">
      <w:pPr>
        <w:pStyle w:val="naslov1"/>
        <w:numPr>
          <w:ilvl w:val="0"/>
          <w:numId w:val="0"/>
        </w:numPr>
        <w:ind w:left="360"/>
        <w:rPr>
          <w:rFonts w:eastAsia="Arial Unicode MS" w:cstheme="minorHAnsi"/>
          <w:caps w:val="0"/>
          <w:sz w:val="24"/>
          <w:szCs w:val="24"/>
        </w:rPr>
      </w:pPr>
      <w:r w:rsidRPr="00352CD4">
        <w:rPr>
          <w:rFonts w:eastAsia="Arial Unicode MS" w:cstheme="minorHAnsi"/>
          <w:caps w:val="0"/>
          <w:sz w:val="24"/>
          <w:szCs w:val="24"/>
        </w:rPr>
        <w:t>Izjava se ovjerava kod javnog bilježnika</w:t>
      </w:r>
    </w:p>
    <w:p w14:paraId="042E8EB1"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0924C5BD"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62C2A84B"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60BF2DC5"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214BC751"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732A45B7" w14:textId="77777777" w:rsidR="00B64796" w:rsidRPr="00352CD4" w:rsidRDefault="00B64796" w:rsidP="00581AE5">
      <w:pPr>
        <w:pStyle w:val="naslov1"/>
        <w:numPr>
          <w:ilvl w:val="0"/>
          <w:numId w:val="0"/>
        </w:numPr>
        <w:ind w:left="360"/>
        <w:rPr>
          <w:rFonts w:eastAsia="Arial Unicode MS" w:cstheme="minorHAnsi"/>
          <w:caps w:val="0"/>
          <w:sz w:val="24"/>
          <w:szCs w:val="24"/>
        </w:rPr>
      </w:pPr>
    </w:p>
    <w:p w14:paraId="1A3A82E7" w14:textId="77777777" w:rsidR="00B64796" w:rsidRPr="00352CD4" w:rsidRDefault="00B64796" w:rsidP="00020383">
      <w:pPr>
        <w:pStyle w:val="naslov1"/>
        <w:numPr>
          <w:ilvl w:val="0"/>
          <w:numId w:val="0"/>
        </w:numPr>
        <w:rPr>
          <w:rFonts w:eastAsia="Arial Unicode MS" w:cstheme="minorHAnsi"/>
          <w:caps w:val="0"/>
          <w:sz w:val="24"/>
          <w:szCs w:val="24"/>
        </w:rPr>
      </w:pPr>
    </w:p>
    <w:p w14:paraId="55693C2B" w14:textId="77777777" w:rsidR="008A43FE" w:rsidRDefault="008A43FE" w:rsidP="00F05A86">
      <w:pPr>
        <w:pStyle w:val="naslov1"/>
        <w:numPr>
          <w:ilvl w:val="0"/>
          <w:numId w:val="0"/>
        </w:numPr>
        <w:rPr>
          <w:rFonts w:eastAsia="Arial Unicode MS" w:cstheme="minorHAnsi"/>
          <w:caps w:val="0"/>
          <w:sz w:val="24"/>
          <w:szCs w:val="24"/>
        </w:rPr>
      </w:pPr>
    </w:p>
    <w:p w14:paraId="380009AC" w14:textId="77777777" w:rsidR="00352CD4" w:rsidRDefault="00352CD4" w:rsidP="00F05A86">
      <w:pPr>
        <w:pStyle w:val="naslov1"/>
        <w:numPr>
          <w:ilvl w:val="0"/>
          <w:numId w:val="0"/>
        </w:numPr>
        <w:rPr>
          <w:rFonts w:eastAsia="Arial Unicode MS" w:cstheme="minorHAnsi"/>
          <w:caps w:val="0"/>
          <w:sz w:val="24"/>
          <w:szCs w:val="24"/>
        </w:rPr>
      </w:pPr>
    </w:p>
    <w:p w14:paraId="6AE9432C" w14:textId="77777777" w:rsidR="00352CD4" w:rsidRPr="00352CD4" w:rsidRDefault="00352CD4" w:rsidP="00F05A86">
      <w:pPr>
        <w:pStyle w:val="naslov1"/>
        <w:numPr>
          <w:ilvl w:val="0"/>
          <w:numId w:val="0"/>
        </w:numPr>
        <w:rPr>
          <w:rFonts w:eastAsia="Arial Unicode MS" w:cstheme="minorHAnsi"/>
          <w:caps w:val="0"/>
          <w:sz w:val="24"/>
          <w:szCs w:val="24"/>
        </w:rPr>
      </w:pPr>
    </w:p>
    <w:p w14:paraId="71DEFC6F" w14:textId="77777777" w:rsidR="00F05A86" w:rsidRPr="00352CD4" w:rsidRDefault="00F05A86" w:rsidP="00F05A86">
      <w:pPr>
        <w:pStyle w:val="naslov1"/>
        <w:numPr>
          <w:ilvl w:val="0"/>
          <w:numId w:val="0"/>
        </w:numPr>
        <w:rPr>
          <w:rFonts w:eastAsia="Arial Unicode MS" w:cstheme="minorHAnsi"/>
          <w:caps w:val="0"/>
          <w:sz w:val="24"/>
          <w:szCs w:val="24"/>
        </w:rPr>
      </w:pPr>
    </w:p>
    <w:p w14:paraId="4136106B" w14:textId="77777777" w:rsidR="002A1E4B" w:rsidRPr="00352CD4" w:rsidRDefault="00E94206" w:rsidP="002A1E4B">
      <w:pPr>
        <w:spacing w:after="200" w:line="276" w:lineRule="auto"/>
        <w:rPr>
          <w:rFonts w:asciiTheme="minorHAnsi" w:eastAsia="Calibri" w:hAnsiTheme="minorHAnsi" w:cstheme="minorHAnsi"/>
          <w:b/>
          <w:lang w:eastAsia="en-US"/>
        </w:rPr>
      </w:pPr>
      <w:r w:rsidRPr="00352CD4">
        <w:rPr>
          <w:rFonts w:asciiTheme="minorHAnsi" w:eastAsia="Calibri" w:hAnsiTheme="minorHAnsi" w:cstheme="minorHAnsi"/>
          <w:b/>
          <w:lang w:eastAsia="en-US"/>
        </w:rPr>
        <w:lastRenderedPageBreak/>
        <w:t>Prilog 3</w:t>
      </w:r>
      <w:r w:rsidR="002A1E4B" w:rsidRPr="00352CD4">
        <w:rPr>
          <w:rFonts w:asciiTheme="minorHAnsi" w:eastAsia="Calibri" w:hAnsiTheme="minorHAnsi" w:cstheme="minorHAnsi"/>
          <w:b/>
          <w:lang w:eastAsia="en-US"/>
        </w:rPr>
        <w:t>.</w:t>
      </w:r>
    </w:p>
    <w:p w14:paraId="5220A7B2" w14:textId="77777777" w:rsidR="002A1E4B" w:rsidRPr="00352CD4" w:rsidRDefault="002A1E4B" w:rsidP="002A1E4B">
      <w:pPr>
        <w:spacing w:after="200" w:line="276" w:lineRule="auto"/>
        <w:rPr>
          <w:rFonts w:asciiTheme="minorHAnsi" w:eastAsia="Calibri" w:hAnsiTheme="minorHAnsi" w:cstheme="minorHAnsi"/>
          <w:lang w:eastAsia="en-US"/>
        </w:rPr>
      </w:pPr>
    </w:p>
    <w:p w14:paraId="49CE34CD" w14:textId="77777777" w:rsidR="002A1E4B" w:rsidRPr="00352CD4" w:rsidRDefault="002A1E4B" w:rsidP="002A1E4B">
      <w:pPr>
        <w:spacing w:after="200" w:line="276" w:lineRule="auto"/>
        <w:rPr>
          <w:rFonts w:asciiTheme="minorHAnsi" w:eastAsia="Calibri" w:hAnsiTheme="minorHAnsi" w:cstheme="minorHAnsi"/>
          <w:lang w:eastAsia="en-US"/>
        </w:rPr>
      </w:pPr>
    </w:p>
    <w:p w14:paraId="06CC6DD9" w14:textId="77777777" w:rsidR="002A1E4B" w:rsidRPr="00352CD4" w:rsidRDefault="002A1E4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Temeljem članka 22. Zakona o koncesijama</w:t>
      </w:r>
      <w:r w:rsidR="00C9632B" w:rsidRPr="00352CD4">
        <w:rPr>
          <w:rFonts w:asciiTheme="minorHAnsi" w:eastAsia="Calibri" w:hAnsiTheme="minorHAnsi" w:cstheme="minorHAnsi"/>
          <w:lang w:eastAsia="en-US"/>
        </w:rPr>
        <w:t xml:space="preserve"> </w:t>
      </w:r>
      <w:r w:rsidRPr="00352CD4">
        <w:rPr>
          <w:rFonts w:asciiTheme="minorHAnsi" w:eastAsia="Calibri" w:hAnsiTheme="minorHAnsi" w:cstheme="minorHAnsi"/>
          <w:lang w:eastAsia="en-US"/>
        </w:rPr>
        <w:t xml:space="preserve"> („Narodne novine“ broj</w:t>
      </w:r>
      <w:r w:rsidR="00C9632B" w:rsidRPr="00352CD4">
        <w:rPr>
          <w:rFonts w:asciiTheme="minorHAnsi" w:eastAsia="Calibri" w:hAnsiTheme="minorHAnsi" w:cstheme="minorHAnsi"/>
          <w:lang w:eastAsia="en-US"/>
        </w:rPr>
        <w:t xml:space="preserve">: </w:t>
      </w:r>
      <w:r w:rsidRPr="00352CD4">
        <w:rPr>
          <w:rFonts w:asciiTheme="minorHAnsi" w:eastAsia="Calibri" w:hAnsiTheme="minorHAnsi" w:cstheme="minorHAnsi"/>
          <w:lang w:eastAsia="en-US"/>
        </w:rPr>
        <w:t xml:space="preserve"> 69/2017</w:t>
      </w:r>
      <w:r w:rsidR="00B64796" w:rsidRPr="00352CD4">
        <w:rPr>
          <w:rFonts w:asciiTheme="minorHAnsi" w:eastAsia="Calibri" w:hAnsiTheme="minorHAnsi" w:cstheme="minorHAnsi"/>
          <w:lang w:eastAsia="en-US"/>
        </w:rPr>
        <w:t>, 107/20</w:t>
      </w:r>
      <w:r w:rsidR="00D94878" w:rsidRPr="00352CD4">
        <w:rPr>
          <w:rFonts w:asciiTheme="minorHAnsi" w:eastAsia="Calibri" w:hAnsiTheme="minorHAnsi" w:cstheme="minorHAnsi"/>
          <w:lang w:eastAsia="en-US"/>
        </w:rPr>
        <w:t>),</w:t>
      </w:r>
      <w:r w:rsidRPr="00352CD4">
        <w:rPr>
          <w:rFonts w:asciiTheme="minorHAnsi" w:eastAsia="Calibri" w:hAnsiTheme="minorHAnsi" w:cstheme="minorHAnsi"/>
          <w:lang w:eastAsia="en-US"/>
        </w:rPr>
        <w:t xml:space="preserve"> kao osoba ovlaštena po zakonu za zastupanje </w:t>
      </w:r>
    </w:p>
    <w:p w14:paraId="6B9EDB59" w14:textId="77777777" w:rsidR="00722A19" w:rsidRPr="00352CD4" w:rsidRDefault="00722A19" w:rsidP="002A1E4B">
      <w:pPr>
        <w:spacing w:after="200" w:line="276" w:lineRule="auto"/>
        <w:jc w:val="both"/>
        <w:rPr>
          <w:rFonts w:asciiTheme="minorHAnsi" w:eastAsia="Calibri" w:hAnsiTheme="minorHAnsi" w:cstheme="minorHAnsi"/>
          <w:lang w:eastAsia="en-US"/>
        </w:rPr>
      </w:pPr>
    </w:p>
    <w:p w14:paraId="4851C40B" w14:textId="6818E980" w:rsidR="002A1E4B" w:rsidRPr="00352CD4" w:rsidRDefault="002A1E4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_______________________________________________</w:t>
      </w:r>
      <w:r w:rsidR="00C9632B" w:rsidRPr="00352CD4">
        <w:rPr>
          <w:rFonts w:asciiTheme="minorHAnsi" w:eastAsia="Calibri" w:hAnsiTheme="minorHAnsi" w:cstheme="minorHAnsi"/>
          <w:lang w:eastAsia="en-US"/>
        </w:rPr>
        <w:t>__</w:t>
      </w:r>
      <w:r w:rsidRPr="00352CD4">
        <w:rPr>
          <w:rFonts w:asciiTheme="minorHAnsi" w:eastAsia="Calibri" w:hAnsiTheme="minorHAnsi" w:cstheme="minorHAnsi"/>
          <w:lang w:eastAsia="en-US"/>
        </w:rPr>
        <w:t>__ OIB</w:t>
      </w:r>
      <w:r w:rsidR="00C9632B" w:rsidRPr="00352CD4">
        <w:rPr>
          <w:rFonts w:asciiTheme="minorHAnsi" w:eastAsia="Calibri" w:hAnsiTheme="minorHAnsi" w:cstheme="minorHAnsi"/>
          <w:lang w:eastAsia="en-US"/>
        </w:rPr>
        <w:t>:</w:t>
      </w:r>
      <w:r w:rsidRPr="00352CD4">
        <w:rPr>
          <w:rFonts w:asciiTheme="minorHAnsi" w:eastAsia="Calibri" w:hAnsiTheme="minorHAnsi" w:cstheme="minorHAnsi"/>
          <w:lang w:eastAsia="en-US"/>
        </w:rPr>
        <w:t xml:space="preserve"> ____________________ </w:t>
      </w:r>
    </w:p>
    <w:p w14:paraId="03DAA441" w14:textId="77777777" w:rsidR="002A1E4B" w:rsidRPr="00352CD4" w:rsidRDefault="002A1E4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 xml:space="preserve">(naziv i sjedište) </w:t>
      </w:r>
    </w:p>
    <w:p w14:paraId="75DC0550" w14:textId="77777777" w:rsidR="00722A19" w:rsidRPr="00352CD4" w:rsidRDefault="00722A19" w:rsidP="002A1E4B">
      <w:pPr>
        <w:spacing w:after="200" w:line="276" w:lineRule="auto"/>
        <w:jc w:val="both"/>
        <w:rPr>
          <w:rFonts w:asciiTheme="minorHAnsi" w:eastAsia="Calibri" w:hAnsiTheme="minorHAnsi" w:cstheme="minorHAnsi"/>
          <w:lang w:eastAsia="en-US"/>
        </w:rPr>
      </w:pPr>
    </w:p>
    <w:p w14:paraId="14C4B4A4" w14:textId="347BFB58" w:rsidR="002A1E4B" w:rsidRPr="00352CD4" w:rsidRDefault="002A1E4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____________________</w:t>
      </w:r>
      <w:r w:rsidR="00020383" w:rsidRPr="00352CD4">
        <w:rPr>
          <w:rFonts w:asciiTheme="minorHAnsi" w:eastAsia="Calibri" w:hAnsiTheme="minorHAnsi" w:cstheme="minorHAnsi"/>
          <w:lang w:eastAsia="en-US"/>
        </w:rPr>
        <w:t>_</w:t>
      </w:r>
      <w:r w:rsidRPr="00352CD4">
        <w:rPr>
          <w:rFonts w:asciiTheme="minorHAnsi" w:eastAsia="Calibri" w:hAnsiTheme="minorHAnsi" w:cstheme="minorHAnsi"/>
          <w:lang w:eastAsia="en-US"/>
        </w:rPr>
        <w:t xml:space="preserve">______________________________ OIB: ____________________ </w:t>
      </w:r>
    </w:p>
    <w:p w14:paraId="5952C4AE" w14:textId="77777777" w:rsidR="002A1E4B" w:rsidRPr="00352CD4" w:rsidRDefault="002A1E4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 xml:space="preserve">(ime i prezime, te adresa stanovanja) </w:t>
      </w:r>
    </w:p>
    <w:p w14:paraId="57501D87" w14:textId="77777777" w:rsidR="002A1E4B" w:rsidRPr="00352CD4" w:rsidRDefault="002A1E4B" w:rsidP="002A1E4B">
      <w:pPr>
        <w:spacing w:after="200" w:line="276" w:lineRule="auto"/>
        <w:jc w:val="both"/>
        <w:rPr>
          <w:rFonts w:asciiTheme="minorHAnsi" w:eastAsia="Calibri" w:hAnsiTheme="minorHAnsi" w:cstheme="minorHAnsi"/>
          <w:lang w:eastAsia="en-US"/>
        </w:rPr>
      </w:pPr>
    </w:p>
    <w:p w14:paraId="3789A779" w14:textId="77777777" w:rsidR="002A1E4B" w:rsidRPr="00352CD4" w:rsidRDefault="002A1E4B" w:rsidP="00D94878">
      <w:pPr>
        <w:spacing w:after="200" w:line="276" w:lineRule="auto"/>
        <w:jc w:val="center"/>
        <w:rPr>
          <w:rFonts w:asciiTheme="minorHAnsi" w:eastAsia="Calibri" w:hAnsiTheme="minorHAnsi" w:cstheme="minorHAnsi"/>
          <w:lang w:eastAsia="en-US"/>
        </w:rPr>
      </w:pPr>
      <w:r w:rsidRPr="00352CD4">
        <w:rPr>
          <w:rFonts w:asciiTheme="minorHAnsi" w:eastAsia="Calibri" w:hAnsiTheme="minorHAnsi" w:cstheme="minorHAnsi"/>
          <w:lang w:eastAsia="en-US"/>
        </w:rPr>
        <w:t>pod materijalnom i kaznenom odgovornošću dajem</w:t>
      </w:r>
    </w:p>
    <w:p w14:paraId="36EAA838" w14:textId="77777777" w:rsidR="002A1E4B" w:rsidRPr="00352CD4" w:rsidRDefault="002A1E4B" w:rsidP="002A1E4B">
      <w:pPr>
        <w:spacing w:after="200" w:line="276" w:lineRule="auto"/>
        <w:jc w:val="both"/>
        <w:rPr>
          <w:rFonts w:asciiTheme="minorHAnsi" w:eastAsia="Calibri" w:hAnsiTheme="minorHAnsi" w:cstheme="minorHAnsi"/>
          <w:lang w:eastAsia="en-US"/>
        </w:rPr>
      </w:pPr>
    </w:p>
    <w:p w14:paraId="63444F52" w14:textId="77777777" w:rsidR="002A1E4B" w:rsidRPr="00352CD4" w:rsidRDefault="002A1E4B" w:rsidP="002A1E4B">
      <w:pPr>
        <w:spacing w:after="200" w:line="276" w:lineRule="auto"/>
        <w:jc w:val="center"/>
        <w:rPr>
          <w:rFonts w:asciiTheme="minorHAnsi" w:eastAsia="Calibri" w:hAnsiTheme="minorHAnsi" w:cstheme="minorHAnsi"/>
          <w:lang w:eastAsia="en-US"/>
        </w:rPr>
      </w:pPr>
      <w:r w:rsidRPr="00352CD4">
        <w:rPr>
          <w:rFonts w:asciiTheme="minorHAnsi" w:eastAsia="Calibri" w:hAnsiTheme="minorHAnsi" w:cstheme="minorHAnsi"/>
          <w:b/>
          <w:bCs/>
          <w:lang w:eastAsia="en-US"/>
        </w:rPr>
        <w:t>I Z J A V U</w:t>
      </w:r>
    </w:p>
    <w:p w14:paraId="4EA3FAF8" w14:textId="465B445F" w:rsidR="002A1E4B" w:rsidRPr="00352CD4" w:rsidRDefault="002A1E4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 xml:space="preserve">da nemam dospjelog duga s osnove javnih davanja i dugovanja prema Gradu </w:t>
      </w:r>
      <w:r w:rsidR="00F05A86" w:rsidRPr="00352CD4">
        <w:rPr>
          <w:rFonts w:asciiTheme="minorHAnsi" w:eastAsia="Calibri" w:hAnsiTheme="minorHAnsi" w:cstheme="minorHAnsi"/>
          <w:lang w:eastAsia="en-US"/>
        </w:rPr>
        <w:t>Nova Gradiška</w:t>
      </w:r>
      <w:r w:rsidRPr="00352CD4">
        <w:rPr>
          <w:rFonts w:asciiTheme="minorHAnsi" w:eastAsia="Calibri" w:hAnsiTheme="minorHAnsi" w:cstheme="minorHAnsi"/>
          <w:lang w:eastAsia="en-US"/>
        </w:rPr>
        <w:t xml:space="preserve"> po bilo kojoj osnovi. </w:t>
      </w:r>
    </w:p>
    <w:p w14:paraId="03DFD171" w14:textId="77777777" w:rsidR="002A1E4B" w:rsidRPr="00352CD4" w:rsidRDefault="002A1E4B" w:rsidP="002A1E4B">
      <w:pPr>
        <w:spacing w:after="200" w:line="276" w:lineRule="auto"/>
        <w:jc w:val="both"/>
        <w:rPr>
          <w:rFonts w:asciiTheme="minorHAnsi" w:eastAsia="Calibri" w:hAnsiTheme="minorHAnsi" w:cstheme="minorHAnsi"/>
          <w:lang w:eastAsia="en-US"/>
        </w:rPr>
      </w:pPr>
    </w:p>
    <w:p w14:paraId="3C728B42" w14:textId="77777777" w:rsidR="006A652D" w:rsidRPr="00352CD4" w:rsidRDefault="006A652D" w:rsidP="002A1E4B">
      <w:pPr>
        <w:spacing w:after="200" w:line="276" w:lineRule="auto"/>
        <w:jc w:val="both"/>
        <w:rPr>
          <w:rFonts w:asciiTheme="minorHAnsi" w:eastAsia="Calibri" w:hAnsiTheme="minorHAnsi" w:cstheme="minorHAnsi"/>
          <w:lang w:eastAsia="en-US"/>
        </w:rPr>
      </w:pPr>
    </w:p>
    <w:p w14:paraId="11552717" w14:textId="77777777" w:rsidR="00D96A1C" w:rsidRPr="00352CD4" w:rsidRDefault="002A1E4B" w:rsidP="00D96A1C">
      <w:pPr>
        <w:ind w:left="3544" w:hanging="4"/>
        <w:rPr>
          <w:rFonts w:asciiTheme="minorHAnsi" w:hAnsiTheme="minorHAnsi" w:cstheme="minorHAnsi"/>
        </w:rPr>
      </w:pPr>
      <w:r w:rsidRPr="00352CD4">
        <w:rPr>
          <w:rFonts w:asciiTheme="minorHAnsi" w:eastAsia="Calibri" w:hAnsiTheme="minorHAnsi" w:cstheme="minorHAnsi"/>
          <w:lang w:eastAsia="en-US"/>
        </w:rPr>
        <w:t xml:space="preserve">                                                                                                   </w:t>
      </w:r>
      <w:r w:rsidR="00D96A1C" w:rsidRPr="00352CD4">
        <w:rPr>
          <w:rFonts w:asciiTheme="minorHAnsi" w:eastAsia="Calibri" w:hAnsiTheme="minorHAnsi" w:cstheme="minorHAnsi"/>
          <w:lang w:eastAsia="en-US"/>
        </w:rPr>
        <w:t xml:space="preserve">           </w:t>
      </w:r>
      <w:r w:rsidR="00D96A1C" w:rsidRPr="00352CD4">
        <w:rPr>
          <w:rFonts w:asciiTheme="minorHAnsi" w:hAnsiTheme="minorHAnsi" w:cstheme="minorHAnsi"/>
        </w:rPr>
        <w:t xml:space="preserve">M.P.                </w:t>
      </w:r>
      <w:r w:rsidR="009F6C3B" w:rsidRPr="00352CD4">
        <w:rPr>
          <w:rFonts w:asciiTheme="minorHAnsi" w:hAnsiTheme="minorHAnsi" w:cstheme="minorHAnsi"/>
        </w:rPr>
        <w:t xml:space="preserve"> </w:t>
      </w:r>
      <w:r w:rsidR="00D96A1C" w:rsidRPr="00352CD4">
        <w:rPr>
          <w:rFonts w:asciiTheme="minorHAnsi" w:hAnsiTheme="minorHAnsi" w:cstheme="minorHAnsi"/>
        </w:rPr>
        <w:t xml:space="preserve">   Ime, prezime i potpis ovlaštene osobe:</w:t>
      </w:r>
    </w:p>
    <w:p w14:paraId="0AC9551B" w14:textId="77777777" w:rsidR="00D96A1C" w:rsidRPr="00352CD4" w:rsidRDefault="00D96A1C" w:rsidP="00D96A1C">
      <w:pPr>
        <w:ind w:left="2832" w:firstLine="708"/>
        <w:rPr>
          <w:rFonts w:asciiTheme="minorHAnsi" w:hAnsiTheme="minorHAnsi" w:cstheme="minorHAnsi"/>
        </w:rPr>
      </w:pPr>
    </w:p>
    <w:p w14:paraId="68D2A5AD" w14:textId="77777777" w:rsidR="00D96A1C" w:rsidRPr="00352CD4" w:rsidRDefault="00D96A1C" w:rsidP="00D96A1C">
      <w:pPr>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t xml:space="preserve">                                                                                             ______________________________</w:t>
      </w:r>
    </w:p>
    <w:p w14:paraId="742AD8E1" w14:textId="77777777" w:rsidR="002A1E4B" w:rsidRPr="00352CD4" w:rsidRDefault="002A1E4B" w:rsidP="00D96A1C">
      <w:pPr>
        <w:spacing w:after="200" w:line="276" w:lineRule="auto"/>
        <w:jc w:val="both"/>
        <w:rPr>
          <w:rFonts w:asciiTheme="minorHAnsi" w:eastAsia="Calibri" w:hAnsiTheme="minorHAnsi" w:cstheme="minorHAnsi"/>
          <w:lang w:eastAsia="en-US"/>
        </w:rPr>
      </w:pPr>
    </w:p>
    <w:p w14:paraId="2ACF1352" w14:textId="77777777" w:rsidR="002A1E4B" w:rsidRPr="00352CD4" w:rsidRDefault="002A1E4B" w:rsidP="002A1E4B">
      <w:pPr>
        <w:spacing w:after="200" w:line="276" w:lineRule="auto"/>
        <w:jc w:val="both"/>
        <w:rPr>
          <w:rFonts w:asciiTheme="minorHAnsi" w:eastAsia="Calibri" w:hAnsiTheme="minorHAnsi" w:cstheme="minorHAnsi"/>
          <w:lang w:eastAsia="en-US"/>
        </w:rPr>
      </w:pPr>
    </w:p>
    <w:p w14:paraId="6524F3B3" w14:textId="13663A02" w:rsidR="002A1E4B" w:rsidRPr="00352CD4" w:rsidRDefault="002A1E4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U ________________</w:t>
      </w:r>
      <w:r w:rsidR="00B64796" w:rsidRPr="00352CD4">
        <w:rPr>
          <w:rFonts w:asciiTheme="minorHAnsi" w:eastAsia="Calibri" w:hAnsiTheme="minorHAnsi" w:cstheme="minorHAnsi"/>
          <w:lang w:eastAsia="en-US"/>
        </w:rPr>
        <w:t xml:space="preserve">_________ dana _____________ </w:t>
      </w:r>
    </w:p>
    <w:p w14:paraId="55A5FBBC" w14:textId="77777777" w:rsidR="002A1E4B" w:rsidRPr="00352CD4" w:rsidRDefault="002A1E4B" w:rsidP="002A1E4B">
      <w:pPr>
        <w:spacing w:after="200" w:line="276" w:lineRule="auto"/>
        <w:jc w:val="both"/>
        <w:rPr>
          <w:rFonts w:asciiTheme="minorHAnsi" w:eastAsia="Calibri" w:hAnsiTheme="minorHAnsi" w:cstheme="minorHAnsi"/>
          <w:lang w:eastAsia="en-US"/>
        </w:rPr>
      </w:pPr>
    </w:p>
    <w:p w14:paraId="5BB72FBD" w14:textId="3C815093" w:rsidR="002A1E4B" w:rsidRPr="00352CD4" w:rsidRDefault="00B90C1B" w:rsidP="002A1E4B">
      <w:pPr>
        <w:spacing w:after="200" w:line="276" w:lineRule="auto"/>
        <w:jc w:val="both"/>
        <w:rPr>
          <w:rFonts w:asciiTheme="minorHAnsi" w:eastAsia="Calibri" w:hAnsiTheme="minorHAnsi" w:cstheme="minorHAnsi"/>
          <w:lang w:eastAsia="en-US"/>
        </w:rPr>
      </w:pPr>
      <w:r w:rsidRPr="00352CD4">
        <w:rPr>
          <w:rFonts w:asciiTheme="minorHAnsi" w:eastAsia="Calibri" w:hAnsiTheme="minorHAnsi" w:cstheme="minorHAnsi"/>
          <w:lang w:eastAsia="en-US"/>
        </w:rPr>
        <w:t>Grad Nova Gradiška provjerava točnost navedenog u Izjavi s podacima u svojim evidencijama.</w:t>
      </w:r>
    </w:p>
    <w:p w14:paraId="1DAF5AB3" w14:textId="77777777" w:rsidR="002A1E4B" w:rsidRPr="00352CD4" w:rsidRDefault="002A1E4B" w:rsidP="002A1E4B">
      <w:pPr>
        <w:spacing w:after="200" w:line="276" w:lineRule="auto"/>
        <w:jc w:val="both"/>
        <w:rPr>
          <w:rFonts w:asciiTheme="minorHAnsi" w:eastAsia="Calibri" w:hAnsiTheme="minorHAnsi" w:cstheme="minorHAnsi"/>
          <w:lang w:eastAsia="en-US"/>
        </w:rPr>
      </w:pPr>
    </w:p>
    <w:p w14:paraId="0D25F5DE" w14:textId="77777777" w:rsidR="00C9632B" w:rsidRPr="00352CD4" w:rsidRDefault="00C9632B" w:rsidP="002A1E4B">
      <w:pPr>
        <w:overflowPunct w:val="0"/>
        <w:autoSpaceDE w:val="0"/>
        <w:autoSpaceDN w:val="0"/>
        <w:adjustRightInd w:val="0"/>
        <w:spacing w:line="100" w:lineRule="atLeast"/>
        <w:textAlignment w:val="baseline"/>
        <w:outlineLvl w:val="0"/>
        <w:rPr>
          <w:rFonts w:asciiTheme="minorHAnsi" w:hAnsiTheme="minorHAnsi" w:cstheme="minorHAnsi"/>
          <w:b/>
          <w:bCs/>
        </w:rPr>
      </w:pPr>
    </w:p>
    <w:p w14:paraId="0455F66E" w14:textId="77777777" w:rsidR="002A1E4B" w:rsidRPr="00352CD4" w:rsidRDefault="002A1E4B" w:rsidP="002A1E4B">
      <w:pPr>
        <w:overflowPunct w:val="0"/>
        <w:autoSpaceDE w:val="0"/>
        <w:autoSpaceDN w:val="0"/>
        <w:adjustRightInd w:val="0"/>
        <w:spacing w:line="100" w:lineRule="atLeast"/>
        <w:textAlignment w:val="baseline"/>
        <w:outlineLvl w:val="0"/>
        <w:rPr>
          <w:rFonts w:asciiTheme="minorHAnsi" w:hAnsiTheme="minorHAnsi" w:cstheme="minorHAnsi"/>
          <w:b/>
          <w:bCs/>
        </w:rPr>
      </w:pPr>
      <w:r w:rsidRPr="00352CD4">
        <w:rPr>
          <w:rFonts w:asciiTheme="minorHAnsi" w:hAnsiTheme="minorHAnsi" w:cstheme="minorHAnsi"/>
          <w:b/>
          <w:bCs/>
        </w:rPr>
        <w:lastRenderedPageBreak/>
        <w:t>Prilog</w:t>
      </w:r>
      <w:r w:rsidR="00E94206" w:rsidRPr="00352CD4">
        <w:rPr>
          <w:rFonts w:asciiTheme="minorHAnsi" w:hAnsiTheme="minorHAnsi" w:cstheme="minorHAnsi"/>
          <w:b/>
          <w:bCs/>
        </w:rPr>
        <w:t xml:space="preserve"> 4</w:t>
      </w:r>
      <w:r w:rsidRPr="00352CD4">
        <w:rPr>
          <w:rFonts w:asciiTheme="minorHAnsi" w:hAnsiTheme="minorHAnsi" w:cstheme="minorHAnsi"/>
          <w:b/>
          <w:bCs/>
        </w:rPr>
        <w:t>.</w:t>
      </w:r>
    </w:p>
    <w:p w14:paraId="70DB96F3" w14:textId="77777777" w:rsidR="002A1E4B" w:rsidRPr="00352CD4" w:rsidRDefault="002A1E4B" w:rsidP="002A1E4B">
      <w:pPr>
        <w:overflowPunct w:val="0"/>
        <w:autoSpaceDE w:val="0"/>
        <w:autoSpaceDN w:val="0"/>
        <w:adjustRightInd w:val="0"/>
        <w:spacing w:line="100" w:lineRule="atLeast"/>
        <w:textAlignment w:val="baseline"/>
        <w:outlineLvl w:val="0"/>
        <w:rPr>
          <w:rFonts w:asciiTheme="minorHAnsi" w:hAnsiTheme="minorHAnsi" w:cstheme="minorHAnsi"/>
          <w:b/>
        </w:rPr>
      </w:pPr>
    </w:p>
    <w:p w14:paraId="333AE2F0"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r w:rsidRPr="00352CD4">
        <w:rPr>
          <w:rFonts w:asciiTheme="minorHAnsi" w:hAnsiTheme="minorHAnsi" w:cstheme="minorHAnsi"/>
          <w:b/>
        </w:rPr>
        <w:t>IZJAVA O POSJEDOVANJU SVE POTREBNE OPREME ZA OBAVLJANJE DIMNJAČARSKIH POSLOVA UZ NAVOĐENJE OPREME</w:t>
      </w:r>
    </w:p>
    <w:p w14:paraId="7520D1FF"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0725286A"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xml:space="preserve">Osoba ovlaštena za zastupanje daje slijedeću </w:t>
      </w:r>
    </w:p>
    <w:p w14:paraId="378C18E4"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14A3A704"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r w:rsidRPr="00352CD4">
        <w:rPr>
          <w:rFonts w:asciiTheme="minorHAnsi" w:hAnsiTheme="minorHAnsi" w:cstheme="minorHAnsi"/>
          <w:b/>
        </w:rPr>
        <w:t>IZJAVU</w:t>
      </w:r>
    </w:p>
    <w:p w14:paraId="654B032B"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09C563BD" w14:textId="77777777" w:rsidR="002A1E4B" w:rsidRPr="00352CD4" w:rsidRDefault="002A1E4B" w:rsidP="00B90C1B">
      <w:pPr>
        <w:overflowPunct w:val="0"/>
        <w:autoSpaceDE w:val="0"/>
        <w:autoSpaceDN w:val="0"/>
        <w:adjustRightInd w:val="0"/>
        <w:textAlignment w:val="baseline"/>
        <w:rPr>
          <w:rFonts w:asciiTheme="minorHAnsi" w:hAnsiTheme="minorHAnsi" w:cstheme="minorHAnsi"/>
        </w:rPr>
      </w:pPr>
      <w:r w:rsidRPr="00352CD4">
        <w:rPr>
          <w:rFonts w:asciiTheme="minorHAnsi" w:hAnsiTheme="minorHAnsi" w:cstheme="minorHAnsi"/>
        </w:rPr>
        <w:t>kojom ja,  _____________________________________________________________________</w:t>
      </w:r>
    </w:p>
    <w:p w14:paraId="748FF856"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i/>
        </w:rPr>
      </w:pPr>
      <w:r w:rsidRPr="00352CD4">
        <w:rPr>
          <w:rFonts w:asciiTheme="minorHAnsi" w:hAnsiTheme="minorHAnsi" w:cstheme="minorHAnsi"/>
          <w:i/>
        </w:rPr>
        <w:t>(ime i prezime, broj osobne iskaznice, OIB/MB)</w:t>
      </w:r>
    </w:p>
    <w:p w14:paraId="523701AA"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rPr>
      </w:pPr>
    </w:p>
    <w:p w14:paraId="2347AB81" w14:textId="1C945BD5" w:rsidR="002A1E4B" w:rsidRPr="00352CD4" w:rsidRDefault="002A1E4B" w:rsidP="00B90C1B">
      <w:pPr>
        <w:overflowPunct w:val="0"/>
        <w:autoSpaceDE w:val="0"/>
        <w:autoSpaceDN w:val="0"/>
        <w:adjustRightInd w:val="0"/>
        <w:textAlignment w:val="baseline"/>
        <w:rPr>
          <w:rFonts w:asciiTheme="minorHAnsi" w:hAnsiTheme="minorHAnsi" w:cstheme="minorHAnsi"/>
        </w:rPr>
      </w:pPr>
      <w:r w:rsidRPr="00352CD4">
        <w:rPr>
          <w:rFonts w:asciiTheme="minorHAnsi" w:hAnsiTheme="minorHAnsi" w:cstheme="minorHAnsi"/>
        </w:rPr>
        <w:t>kao ovlaštena osoba za zastupanje _________________________________________________</w:t>
      </w:r>
      <w:r w:rsidR="00020383" w:rsidRPr="00352CD4">
        <w:rPr>
          <w:rFonts w:asciiTheme="minorHAnsi" w:hAnsiTheme="minorHAnsi" w:cstheme="minorHAnsi"/>
        </w:rPr>
        <w:t>_________________________</w:t>
      </w:r>
      <w:r w:rsidRPr="00352CD4">
        <w:rPr>
          <w:rFonts w:asciiTheme="minorHAnsi" w:hAnsiTheme="minorHAnsi" w:cstheme="minorHAnsi"/>
        </w:rPr>
        <w:t xml:space="preserve">_ </w:t>
      </w:r>
    </w:p>
    <w:p w14:paraId="0F8B380D"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i/>
        </w:rPr>
      </w:pP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00266C96" w:rsidRPr="00352CD4">
        <w:rPr>
          <w:rFonts w:asciiTheme="minorHAnsi" w:hAnsiTheme="minorHAnsi" w:cstheme="minorHAnsi"/>
        </w:rPr>
        <w:tab/>
      </w:r>
      <w:r w:rsidR="00266C96" w:rsidRPr="00352CD4">
        <w:rPr>
          <w:rFonts w:asciiTheme="minorHAnsi" w:hAnsiTheme="minorHAnsi" w:cstheme="minorHAnsi"/>
        </w:rPr>
        <w:tab/>
      </w:r>
      <w:r w:rsidR="00266C96" w:rsidRPr="00352CD4">
        <w:rPr>
          <w:rFonts w:asciiTheme="minorHAnsi" w:hAnsiTheme="minorHAnsi" w:cstheme="minorHAnsi"/>
        </w:rPr>
        <w:tab/>
        <w:t xml:space="preserve">                                                              </w:t>
      </w:r>
      <w:r w:rsidRPr="00352CD4">
        <w:rPr>
          <w:rFonts w:asciiTheme="minorHAnsi" w:hAnsiTheme="minorHAnsi" w:cstheme="minorHAnsi"/>
          <w:i/>
        </w:rPr>
        <w:t>(naziv i sjedište gospodarskog subjekata)</w:t>
      </w:r>
    </w:p>
    <w:p w14:paraId="4580EF98" w14:textId="77777777" w:rsidR="00F05A86" w:rsidRPr="00352CD4" w:rsidRDefault="00F05A86" w:rsidP="002A1E4B">
      <w:pPr>
        <w:overflowPunct w:val="0"/>
        <w:autoSpaceDE w:val="0"/>
        <w:autoSpaceDN w:val="0"/>
        <w:adjustRightInd w:val="0"/>
        <w:jc w:val="both"/>
        <w:textAlignment w:val="baseline"/>
        <w:rPr>
          <w:rFonts w:asciiTheme="minorHAnsi" w:hAnsiTheme="minorHAnsi" w:cstheme="minorHAnsi"/>
          <w:i/>
        </w:rPr>
      </w:pPr>
    </w:p>
    <w:p w14:paraId="6AF2096F"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potvrđujem da gospodarski subjekt u svojstvu ponuditelja raspolaže minimalno sa slijedećom opremom:</w:t>
      </w:r>
    </w:p>
    <w:p w14:paraId="6260E8CC"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28A52230"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xml:space="preserve">- 1( jedna) garnitura  dimnjačarskog alata (odgovarajuće četke za mehaničko čišćenje kotlova, dimnjaka, dimovodnih kanala i štednjaka za sve vrste energenta, ljestve, </w:t>
      </w:r>
    </w:p>
    <w:p w14:paraId="621D5C5C"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-aparat za mjerenje nepropusnosti dimnjaka,</w:t>
      </w:r>
    </w:p>
    <w:p w14:paraId="1B6D15DB"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aparat za mjerenje dimnih plinova,</w:t>
      </w:r>
    </w:p>
    <w:p w14:paraId="42EC43A2"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industrijski usisavač,</w:t>
      </w:r>
    </w:p>
    <w:p w14:paraId="7CEB65DB"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video kamera za snimanja dimnjaka sa video zapisom,</w:t>
      </w:r>
    </w:p>
    <w:p w14:paraId="6DAF71C0"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xml:space="preserve">- uređaj za mjerenje </w:t>
      </w:r>
      <w:proofErr w:type="spellStart"/>
      <w:r w:rsidRPr="00352CD4">
        <w:rPr>
          <w:rFonts w:asciiTheme="minorHAnsi" w:hAnsiTheme="minorHAnsi" w:cstheme="minorHAnsi"/>
        </w:rPr>
        <w:t>podtlaka</w:t>
      </w:r>
      <w:proofErr w:type="spellEnd"/>
      <w:r w:rsidRPr="00352CD4">
        <w:rPr>
          <w:rFonts w:asciiTheme="minorHAnsi" w:hAnsiTheme="minorHAnsi" w:cstheme="minorHAnsi"/>
        </w:rPr>
        <w:t xml:space="preserve"> u dimnjaku,</w:t>
      </w:r>
    </w:p>
    <w:p w14:paraId="7EABC1DD"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računalo,</w:t>
      </w:r>
    </w:p>
    <w:p w14:paraId="1E3949E0"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oprema zaštite na radu,</w:t>
      </w:r>
    </w:p>
    <w:p w14:paraId="16D3E354" w14:textId="77777777" w:rsidR="00F05A86" w:rsidRPr="00352CD4" w:rsidRDefault="00F05A86" w:rsidP="00F05A86">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osnovna vatrogasna oprema,</w:t>
      </w:r>
    </w:p>
    <w:p w14:paraId="1BEF811B"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4E389F95"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Navedena oprema biti će na raspolaganju u svrhu izvršenja ugovora o koncesiji.</w:t>
      </w:r>
    </w:p>
    <w:p w14:paraId="2106E745" w14:textId="77777777" w:rsidR="00F05A86" w:rsidRPr="00352CD4" w:rsidRDefault="00F05A86" w:rsidP="002A1E4B">
      <w:pPr>
        <w:overflowPunct w:val="0"/>
        <w:autoSpaceDE w:val="0"/>
        <w:autoSpaceDN w:val="0"/>
        <w:adjustRightInd w:val="0"/>
        <w:jc w:val="both"/>
        <w:textAlignment w:val="baseline"/>
        <w:rPr>
          <w:rFonts w:asciiTheme="minorHAnsi" w:hAnsiTheme="minorHAnsi" w:cstheme="minorHAnsi"/>
        </w:rPr>
      </w:pPr>
    </w:p>
    <w:p w14:paraId="4181DE2C" w14:textId="77777777" w:rsidR="00F05A86" w:rsidRPr="00352CD4" w:rsidRDefault="00F05A86" w:rsidP="002A1E4B">
      <w:pPr>
        <w:overflowPunct w:val="0"/>
        <w:autoSpaceDE w:val="0"/>
        <w:autoSpaceDN w:val="0"/>
        <w:adjustRightInd w:val="0"/>
        <w:jc w:val="both"/>
        <w:textAlignment w:val="baseline"/>
        <w:rPr>
          <w:rFonts w:asciiTheme="minorHAnsi" w:hAnsiTheme="minorHAnsi" w:cstheme="minorHAnsi"/>
        </w:rPr>
      </w:pPr>
    </w:p>
    <w:p w14:paraId="6D4EE880"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240781FF" w14:textId="77777777" w:rsidR="00F05A86" w:rsidRPr="00352CD4" w:rsidRDefault="002A1E4B" w:rsidP="002A1E4B">
      <w:pPr>
        <w:ind w:right="-288"/>
        <w:rPr>
          <w:rFonts w:asciiTheme="minorHAnsi" w:hAnsiTheme="minorHAnsi" w:cstheme="minorHAnsi"/>
          <w:color w:val="000000"/>
          <w:lang w:val="en-US"/>
        </w:rPr>
      </w:pPr>
      <w:r w:rsidRPr="00352CD4">
        <w:rPr>
          <w:rFonts w:asciiTheme="minorHAnsi" w:hAnsiTheme="minorHAnsi" w:cstheme="minorHAnsi"/>
          <w:bCs/>
          <w:color w:val="000000"/>
          <w:lang w:val="en-US"/>
        </w:rPr>
        <w:t>U</w:t>
      </w:r>
      <w:r w:rsidR="00722A19" w:rsidRPr="00352CD4">
        <w:rPr>
          <w:rFonts w:asciiTheme="minorHAnsi" w:hAnsiTheme="minorHAnsi" w:cstheme="minorHAnsi"/>
          <w:bCs/>
          <w:color w:val="000000"/>
          <w:lang w:val="en-US"/>
        </w:rPr>
        <w:t>,</w:t>
      </w:r>
      <w:r w:rsidRPr="00352CD4">
        <w:rPr>
          <w:rFonts w:asciiTheme="minorHAnsi" w:hAnsiTheme="minorHAnsi" w:cstheme="minorHAnsi"/>
          <w:bCs/>
          <w:color w:val="000000"/>
          <w:lang w:val="en-US"/>
        </w:rPr>
        <w:t xml:space="preserve"> </w:t>
      </w:r>
      <w:r w:rsidRPr="00352CD4">
        <w:rPr>
          <w:rFonts w:asciiTheme="minorHAnsi" w:hAnsiTheme="minorHAnsi" w:cstheme="minorHAnsi"/>
          <w:color w:val="000000"/>
          <w:lang w:val="en-US"/>
        </w:rPr>
        <w:t xml:space="preserve">_________________________  </w:t>
      </w:r>
    </w:p>
    <w:p w14:paraId="073A5A62" w14:textId="2F9C8E30" w:rsidR="002A1E4B" w:rsidRPr="00352CD4" w:rsidRDefault="002A1E4B" w:rsidP="002A1E4B">
      <w:pPr>
        <w:ind w:right="-288"/>
        <w:rPr>
          <w:rFonts w:asciiTheme="minorHAnsi" w:hAnsiTheme="minorHAnsi" w:cstheme="minorHAnsi"/>
          <w:color w:val="000000"/>
          <w:lang w:val="en-US"/>
        </w:rPr>
      </w:pPr>
      <w:r w:rsidRPr="00352CD4">
        <w:rPr>
          <w:rFonts w:asciiTheme="minorHAnsi" w:hAnsiTheme="minorHAnsi" w:cstheme="minorHAnsi"/>
          <w:color w:val="000000"/>
          <w:lang w:val="en-US"/>
        </w:rPr>
        <w:t xml:space="preserve">     </w:t>
      </w:r>
    </w:p>
    <w:p w14:paraId="64AA1A05" w14:textId="77777777" w:rsidR="002A1E4B" w:rsidRPr="00352CD4" w:rsidRDefault="002A1E4B" w:rsidP="002A1E4B">
      <w:pPr>
        <w:ind w:right="-288"/>
        <w:rPr>
          <w:rFonts w:asciiTheme="minorHAnsi" w:hAnsiTheme="minorHAnsi" w:cstheme="minorHAnsi"/>
          <w:i/>
          <w:color w:val="000000"/>
          <w:lang w:val="en-US"/>
        </w:rPr>
      </w:pPr>
      <w:r w:rsidRPr="00352CD4">
        <w:rPr>
          <w:rFonts w:asciiTheme="minorHAnsi" w:hAnsiTheme="minorHAnsi" w:cstheme="minorHAnsi"/>
          <w:i/>
          <w:lang w:val="en-US"/>
        </w:rPr>
        <w:t xml:space="preserve">                   (</w:t>
      </w:r>
      <w:proofErr w:type="spellStart"/>
      <w:proofErr w:type="gramStart"/>
      <w:r w:rsidRPr="00352CD4">
        <w:rPr>
          <w:rFonts w:asciiTheme="minorHAnsi" w:hAnsiTheme="minorHAnsi" w:cstheme="minorHAnsi"/>
          <w:i/>
          <w:lang w:val="en-US"/>
        </w:rPr>
        <w:t>mjesto</w:t>
      </w:r>
      <w:proofErr w:type="spellEnd"/>
      <w:proofErr w:type="gramEnd"/>
      <w:r w:rsidRPr="00352CD4">
        <w:rPr>
          <w:rFonts w:asciiTheme="minorHAnsi" w:hAnsiTheme="minorHAnsi" w:cstheme="minorHAnsi"/>
          <w:i/>
          <w:lang w:val="en-US"/>
        </w:rPr>
        <w:t xml:space="preserve"> </w:t>
      </w:r>
      <w:proofErr w:type="spellStart"/>
      <w:r w:rsidRPr="00352CD4">
        <w:rPr>
          <w:rFonts w:asciiTheme="minorHAnsi" w:hAnsiTheme="minorHAnsi" w:cstheme="minorHAnsi"/>
          <w:i/>
          <w:lang w:val="en-US"/>
        </w:rPr>
        <w:t>i</w:t>
      </w:r>
      <w:proofErr w:type="spellEnd"/>
      <w:r w:rsidRPr="00352CD4">
        <w:rPr>
          <w:rFonts w:asciiTheme="minorHAnsi" w:hAnsiTheme="minorHAnsi" w:cstheme="minorHAnsi"/>
          <w:i/>
          <w:lang w:val="en-US"/>
        </w:rPr>
        <w:t xml:space="preserve"> datum)                                  </w:t>
      </w:r>
    </w:p>
    <w:p w14:paraId="6CB52966" w14:textId="77777777" w:rsidR="002A1E4B" w:rsidRPr="00352CD4" w:rsidRDefault="002A1E4B" w:rsidP="002A1E4B">
      <w:pPr>
        <w:ind w:right="-288"/>
        <w:rPr>
          <w:rFonts w:asciiTheme="minorHAnsi" w:hAnsiTheme="minorHAnsi" w:cstheme="minorHAnsi"/>
          <w:color w:val="000000"/>
          <w:lang w:val="en-US"/>
        </w:rPr>
      </w:pPr>
    </w:p>
    <w:p w14:paraId="7D022A5B" w14:textId="77777777" w:rsidR="002A1E4B" w:rsidRPr="00352CD4" w:rsidRDefault="002A1E4B" w:rsidP="002A1E4B">
      <w:pPr>
        <w:ind w:right="-288"/>
        <w:rPr>
          <w:rFonts w:asciiTheme="minorHAnsi" w:hAnsiTheme="minorHAnsi" w:cstheme="minorHAnsi"/>
          <w:color w:val="000000"/>
          <w:lang w:val="en-US"/>
        </w:rPr>
      </w:pPr>
    </w:p>
    <w:p w14:paraId="571FF272" w14:textId="77777777" w:rsidR="0031579F" w:rsidRPr="00352CD4" w:rsidRDefault="0031579F" w:rsidP="0031579F">
      <w:pPr>
        <w:ind w:left="2832" w:firstLine="708"/>
        <w:rPr>
          <w:rFonts w:asciiTheme="minorHAnsi" w:hAnsiTheme="minorHAnsi" w:cstheme="minorHAnsi"/>
        </w:rPr>
      </w:pPr>
      <w:r w:rsidRPr="00352CD4">
        <w:rPr>
          <w:rFonts w:asciiTheme="minorHAnsi" w:hAnsiTheme="minorHAnsi" w:cstheme="minorHAnsi"/>
        </w:rPr>
        <w:t>M.P.                   Ime, prezime i potpis ovlaštene osobe:</w:t>
      </w:r>
    </w:p>
    <w:p w14:paraId="7FA4F652" w14:textId="77777777" w:rsidR="0031579F" w:rsidRPr="00352CD4" w:rsidRDefault="0031579F" w:rsidP="0031579F">
      <w:pPr>
        <w:ind w:left="2832" w:firstLine="708"/>
        <w:rPr>
          <w:rFonts w:asciiTheme="minorHAnsi" w:hAnsiTheme="minorHAnsi" w:cstheme="minorHAnsi"/>
        </w:rPr>
      </w:pPr>
    </w:p>
    <w:p w14:paraId="768AB21B" w14:textId="77777777" w:rsidR="0031579F" w:rsidRPr="00352CD4" w:rsidRDefault="0031579F" w:rsidP="0031579F">
      <w:pPr>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t xml:space="preserve">                                                                                             ______________________________</w:t>
      </w:r>
    </w:p>
    <w:p w14:paraId="41DF9BA3" w14:textId="77777777" w:rsidR="002A1E4B" w:rsidRPr="00352CD4" w:rsidRDefault="002A1E4B" w:rsidP="002A1E4B">
      <w:pPr>
        <w:ind w:right="-288"/>
        <w:rPr>
          <w:rFonts w:asciiTheme="minorHAnsi" w:hAnsiTheme="minorHAnsi" w:cstheme="minorHAnsi"/>
          <w:bCs/>
          <w:color w:val="000000"/>
          <w:lang w:val="en-US"/>
        </w:rPr>
      </w:pPr>
    </w:p>
    <w:p w14:paraId="3A62905C" w14:textId="77777777" w:rsidR="00581AE5" w:rsidRPr="00352CD4" w:rsidRDefault="00581AE5" w:rsidP="00581AE5">
      <w:pPr>
        <w:pStyle w:val="naslov1"/>
        <w:numPr>
          <w:ilvl w:val="0"/>
          <w:numId w:val="0"/>
        </w:numPr>
        <w:ind w:left="360"/>
        <w:rPr>
          <w:rFonts w:eastAsia="Arial Unicode MS" w:cstheme="minorHAnsi"/>
          <w:sz w:val="24"/>
          <w:szCs w:val="24"/>
        </w:rPr>
      </w:pPr>
    </w:p>
    <w:p w14:paraId="51E63407" w14:textId="77777777" w:rsidR="00F05A86" w:rsidRPr="00352CD4" w:rsidRDefault="00F05A86" w:rsidP="00581AE5">
      <w:pPr>
        <w:pStyle w:val="naslov1"/>
        <w:numPr>
          <w:ilvl w:val="0"/>
          <w:numId w:val="0"/>
        </w:numPr>
        <w:ind w:left="360"/>
        <w:rPr>
          <w:rFonts w:eastAsia="Arial Unicode MS" w:cstheme="minorHAnsi"/>
          <w:sz w:val="24"/>
          <w:szCs w:val="24"/>
        </w:rPr>
      </w:pPr>
    </w:p>
    <w:p w14:paraId="586C5AE0" w14:textId="77777777" w:rsidR="00F05A86" w:rsidRPr="00352CD4" w:rsidRDefault="00F05A86" w:rsidP="00020383">
      <w:pPr>
        <w:pStyle w:val="naslov1"/>
        <w:numPr>
          <w:ilvl w:val="0"/>
          <w:numId w:val="0"/>
        </w:numPr>
        <w:rPr>
          <w:rFonts w:eastAsia="Arial Unicode MS" w:cstheme="minorHAnsi"/>
          <w:sz w:val="24"/>
          <w:szCs w:val="24"/>
        </w:rPr>
      </w:pPr>
    </w:p>
    <w:p w14:paraId="6FCE9EDB" w14:textId="77777777" w:rsidR="00F05A86" w:rsidRPr="00352CD4" w:rsidRDefault="00F05A86" w:rsidP="00581AE5">
      <w:pPr>
        <w:pStyle w:val="naslov1"/>
        <w:numPr>
          <w:ilvl w:val="0"/>
          <w:numId w:val="0"/>
        </w:numPr>
        <w:ind w:left="360"/>
        <w:rPr>
          <w:rFonts w:eastAsia="Arial Unicode MS" w:cstheme="minorHAnsi"/>
          <w:sz w:val="24"/>
          <w:szCs w:val="24"/>
        </w:rPr>
      </w:pPr>
    </w:p>
    <w:p w14:paraId="7E89BC03" w14:textId="77777777" w:rsidR="00F05A86" w:rsidRPr="00352CD4" w:rsidRDefault="00F05A86" w:rsidP="00581AE5">
      <w:pPr>
        <w:pStyle w:val="naslov1"/>
        <w:numPr>
          <w:ilvl w:val="0"/>
          <w:numId w:val="0"/>
        </w:numPr>
        <w:ind w:left="360"/>
        <w:rPr>
          <w:rFonts w:eastAsia="Arial Unicode MS" w:cstheme="minorHAnsi"/>
          <w:sz w:val="24"/>
          <w:szCs w:val="24"/>
        </w:rPr>
      </w:pPr>
    </w:p>
    <w:p w14:paraId="7248F295" w14:textId="77777777" w:rsidR="002A1E4B" w:rsidRPr="00352CD4" w:rsidRDefault="00E94206" w:rsidP="002A1E4B">
      <w:pPr>
        <w:tabs>
          <w:tab w:val="left" w:pos="6045"/>
        </w:tabs>
        <w:rPr>
          <w:rFonts w:asciiTheme="minorHAnsi" w:hAnsiTheme="minorHAnsi" w:cstheme="minorHAnsi"/>
          <w:b/>
        </w:rPr>
      </w:pPr>
      <w:r w:rsidRPr="00352CD4">
        <w:rPr>
          <w:rFonts w:asciiTheme="minorHAnsi" w:hAnsiTheme="minorHAnsi" w:cstheme="minorHAnsi"/>
          <w:b/>
        </w:rPr>
        <w:t>Prilog 5</w:t>
      </w:r>
      <w:r w:rsidR="002A1E4B" w:rsidRPr="00352CD4">
        <w:rPr>
          <w:rFonts w:asciiTheme="minorHAnsi" w:hAnsiTheme="minorHAnsi" w:cstheme="minorHAnsi"/>
          <w:b/>
        </w:rPr>
        <w:t>.</w:t>
      </w:r>
    </w:p>
    <w:p w14:paraId="738F442C" w14:textId="77777777" w:rsidR="002A1E4B" w:rsidRPr="00352CD4" w:rsidRDefault="002A1E4B" w:rsidP="002A1E4B">
      <w:pPr>
        <w:tabs>
          <w:tab w:val="left" w:pos="6045"/>
        </w:tabs>
        <w:rPr>
          <w:rFonts w:asciiTheme="minorHAnsi" w:hAnsiTheme="minorHAnsi" w:cstheme="minorHAnsi"/>
        </w:rPr>
      </w:pPr>
    </w:p>
    <w:p w14:paraId="5A374A89" w14:textId="77777777" w:rsidR="00722A19" w:rsidRPr="00352CD4" w:rsidRDefault="00722A19" w:rsidP="00722A19">
      <w:pPr>
        <w:autoSpaceDE w:val="0"/>
        <w:autoSpaceDN w:val="0"/>
        <w:adjustRightInd w:val="0"/>
        <w:ind w:right="250"/>
        <w:jc w:val="center"/>
        <w:rPr>
          <w:rFonts w:asciiTheme="minorHAnsi" w:hAnsiTheme="minorHAnsi" w:cstheme="minorHAnsi"/>
          <w:b/>
        </w:rPr>
      </w:pPr>
    </w:p>
    <w:p w14:paraId="16336208" w14:textId="77777777" w:rsidR="002A1E4B" w:rsidRPr="00352CD4" w:rsidRDefault="002A1E4B" w:rsidP="00722A19">
      <w:pPr>
        <w:autoSpaceDE w:val="0"/>
        <w:autoSpaceDN w:val="0"/>
        <w:adjustRightInd w:val="0"/>
        <w:ind w:right="250"/>
        <w:jc w:val="center"/>
        <w:rPr>
          <w:rFonts w:asciiTheme="minorHAnsi" w:hAnsiTheme="minorHAnsi" w:cstheme="minorHAnsi"/>
          <w:b/>
        </w:rPr>
      </w:pPr>
      <w:r w:rsidRPr="00352CD4">
        <w:rPr>
          <w:rFonts w:asciiTheme="minorHAnsi" w:hAnsiTheme="minorHAnsi" w:cstheme="minorHAnsi"/>
          <w:b/>
        </w:rPr>
        <w:t xml:space="preserve">IZJAVA O VISINI PONUĐENOG </w:t>
      </w:r>
      <w:r w:rsidR="00722A19" w:rsidRPr="00352CD4">
        <w:rPr>
          <w:rFonts w:asciiTheme="minorHAnsi" w:hAnsiTheme="minorHAnsi" w:cstheme="minorHAnsi"/>
          <w:b/>
        </w:rPr>
        <w:t xml:space="preserve"> GODIŠNJEG </w:t>
      </w:r>
      <w:r w:rsidRPr="00352CD4">
        <w:rPr>
          <w:rFonts w:asciiTheme="minorHAnsi" w:hAnsiTheme="minorHAnsi" w:cstheme="minorHAnsi"/>
          <w:b/>
        </w:rPr>
        <w:t>IZNOSA NAKNADE ZA KONCESIJU</w:t>
      </w:r>
    </w:p>
    <w:p w14:paraId="4C4494D6" w14:textId="77777777" w:rsidR="002A1E4B" w:rsidRPr="00352CD4" w:rsidRDefault="002A1E4B" w:rsidP="002A1E4B">
      <w:pPr>
        <w:autoSpaceDE w:val="0"/>
        <w:autoSpaceDN w:val="0"/>
        <w:adjustRightInd w:val="0"/>
        <w:ind w:right="250"/>
        <w:jc w:val="center"/>
        <w:rPr>
          <w:rFonts w:asciiTheme="minorHAnsi" w:hAnsiTheme="minorHAnsi" w:cstheme="minorHAnsi"/>
          <w:b/>
          <w:bCs/>
        </w:rPr>
      </w:pPr>
    </w:p>
    <w:p w14:paraId="7E0EBDF7" w14:textId="77777777" w:rsidR="002A1E4B" w:rsidRPr="00352CD4" w:rsidRDefault="002A1E4B" w:rsidP="002A1E4B">
      <w:pPr>
        <w:autoSpaceDE w:val="0"/>
        <w:autoSpaceDN w:val="0"/>
        <w:adjustRightInd w:val="0"/>
        <w:ind w:right="250"/>
        <w:jc w:val="center"/>
        <w:rPr>
          <w:rFonts w:asciiTheme="minorHAnsi" w:hAnsiTheme="minorHAnsi" w:cstheme="minorHAnsi"/>
          <w:b/>
          <w:bCs/>
        </w:rPr>
      </w:pPr>
    </w:p>
    <w:p w14:paraId="7D44F4F8" w14:textId="77777777" w:rsidR="007E58B7" w:rsidRPr="00352CD4" w:rsidRDefault="007E58B7" w:rsidP="00020383">
      <w:pPr>
        <w:autoSpaceDE w:val="0"/>
        <w:autoSpaceDN w:val="0"/>
        <w:adjustRightInd w:val="0"/>
        <w:ind w:right="250"/>
        <w:rPr>
          <w:rFonts w:asciiTheme="minorHAnsi" w:hAnsiTheme="minorHAnsi" w:cstheme="minorHAnsi"/>
          <w:b/>
          <w:bCs/>
        </w:rPr>
      </w:pPr>
    </w:p>
    <w:p w14:paraId="5976BC76" w14:textId="77777777" w:rsidR="002A1E4B" w:rsidRPr="00352CD4" w:rsidRDefault="002A1E4B" w:rsidP="002A1E4B">
      <w:pPr>
        <w:autoSpaceDE w:val="0"/>
        <w:autoSpaceDN w:val="0"/>
        <w:adjustRightInd w:val="0"/>
        <w:ind w:right="250"/>
        <w:jc w:val="center"/>
        <w:rPr>
          <w:rFonts w:asciiTheme="minorHAnsi" w:hAnsiTheme="minorHAnsi" w:cstheme="minorHAnsi"/>
          <w:b/>
          <w:bCs/>
        </w:rPr>
      </w:pPr>
    </w:p>
    <w:p w14:paraId="3B28EA23" w14:textId="77777777" w:rsidR="002A1E4B" w:rsidRPr="00352CD4" w:rsidRDefault="002A1E4B" w:rsidP="002A1E4B">
      <w:pPr>
        <w:autoSpaceDE w:val="0"/>
        <w:autoSpaceDN w:val="0"/>
        <w:adjustRightInd w:val="0"/>
        <w:ind w:right="250"/>
        <w:jc w:val="center"/>
        <w:rPr>
          <w:rFonts w:asciiTheme="minorHAnsi" w:hAnsiTheme="minorHAnsi" w:cstheme="minorHAnsi"/>
          <w:b/>
          <w:bCs/>
        </w:rPr>
      </w:pPr>
    </w:p>
    <w:p w14:paraId="2BAB1071" w14:textId="77777777" w:rsidR="002A1E4B" w:rsidRPr="00352CD4" w:rsidRDefault="002A1E4B" w:rsidP="002A1E4B">
      <w:pPr>
        <w:autoSpaceDE w:val="0"/>
        <w:autoSpaceDN w:val="0"/>
        <w:adjustRightInd w:val="0"/>
        <w:ind w:right="250"/>
        <w:jc w:val="center"/>
        <w:rPr>
          <w:rFonts w:asciiTheme="minorHAnsi" w:hAnsiTheme="minorHAnsi" w:cstheme="minorHAnsi"/>
          <w:b/>
          <w:bCs/>
        </w:rPr>
      </w:pPr>
      <w:r w:rsidRPr="00352CD4">
        <w:rPr>
          <w:rFonts w:asciiTheme="minorHAnsi" w:hAnsiTheme="minorHAnsi" w:cstheme="minorHAnsi"/>
          <w:b/>
          <w:bCs/>
        </w:rPr>
        <w:t>I Z J A V A</w:t>
      </w:r>
    </w:p>
    <w:p w14:paraId="5CA27CB7" w14:textId="77777777" w:rsidR="002A1E4B" w:rsidRPr="00352CD4" w:rsidRDefault="002A1E4B" w:rsidP="002A1E4B">
      <w:pPr>
        <w:autoSpaceDE w:val="0"/>
        <w:autoSpaceDN w:val="0"/>
        <w:adjustRightInd w:val="0"/>
        <w:ind w:right="250"/>
        <w:rPr>
          <w:rFonts w:asciiTheme="minorHAnsi" w:hAnsiTheme="minorHAnsi" w:cstheme="minorHAnsi"/>
        </w:rPr>
      </w:pPr>
    </w:p>
    <w:p w14:paraId="60976520" w14:textId="77777777" w:rsidR="002A1E4B" w:rsidRPr="00352CD4" w:rsidRDefault="002A1E4B" w:rsidP="002A1E4B">
      <w:pPr>
        <w:autoSpaceDE w:val="0"/>
        <w:autoSpaceDN w:val="0"/>
        <w:adjustRightInd w:val="0"/>
        <w:ind w:right="250"/>
        <w:rPr>
          <w:rFonts w:asciiTheme="minorHAnsi" w:hAnsiTheme="minorHAnsi" w:cstheme="minorHAnsi"/>
        </w:rPr>
      </w:pPr>
    </w:p>
    <w:p w14:paraId="2B0F6500" w14:textId="77777777" w:rsidR="002A1E4B" w:rsidRPr="00352CD4" w:rsidRDefault="002A1E4B" w:rsidP="002A1E4B">
      <w:pPr>
        <w:autoSpaceDE w:val="0"/>
        <w:autoSpaceDN w:val="0"/>
        <w:adjustRightInd w:val="0"/>
        <w:ind w:right="250"/>
        <w:rPr>
          <w:rFonts w:asciiTheme="minorHAnsi" w:hAnsiTheme="minorHAnsi" w:cstheme="minorHAnsi"/>
        </w:rPr>
      </w:pPr>
    </w:p>
    <w:p w14:paraId="08A28BD1" w14:textId="61ACCCF2" w:rsidR="00722A19" w:rsidRPr="00352CD4" w:rsidRDefault="00B90C1B" w:rsidP="00352CD4">
      <w:pPr>
        <w:overflowPunct w:val="0"/>
        <w:autoSpaceDE w:val="0"/>
        <w:autoSpaceDN w:val="0"/>
        <w:spacing w:line="360" w:lineRule="auto"/>
        <w:jc w:val="both"/>
        <w:rPr>
          <w:rFonts w:asciiTheme="minorHAnsi" w:hAnsiTheme="minorHAnsi" w:cstheme="minorHAnsi"/>
        </w:rPr>
      </w:pPr>
      <w:r w:rsidRPr="00352CD4">
        <w:rPr>
          <w:rFonts w:asciiTheme="minorHAnsi" w:hAnsiTheme="minorHAnsi" w:cstheme="minorHAnsi"/>
        </w:rPr>
        <w:t>Kojom izjavljujem da sam upoznat sa činjenicom da se godišnja naknada za koncesiju za obavljanje dimnjačarskih poslova sastoji od p</w:t>
      </w:r>
      <w:r w:rsidR="002A1E4B" w:rsidRPr="00352CD4">
        <w:rPr>
          <w:rFonts w:asciiTheme="minorHAnsi" w:hAnsiTheme="minorHAnsi" w:cstheme="minorHAnsi"/>
        </w:rPr>
        <w:t>onuđen</w:t>
      </w:r>
      <w:r w:rsidRPr="00352CD4">
        <w:rPr>
          <w:rFonts w:asciiTheme="minorHAnsi" w:hAnsiTheme="minorHAnsi" w:cstheme="minorHAnsi"/>
        </w:rPr>
        <w:t>og</w:t>
      </w:r>
      <w:r w:rsidR="002A1E4B" w:rsidRPr="00352CD4">
        <w:rPr>
          <w:rFonts w:asciiTheme="minorHAnsi" w:hAnsiTheme="minorHAnsi" w:cstheme="minorHAnsi"/>
        </w:rPr>
        <w:t xml:space="preserve"> iznos</w:t>
      </w:r>
      <w:r w:rsidRPr="00352CD4">
        <w:rPr>
          <w:rFonts w:asciiTheme="minorHAnsi" w:hAnsiTheme="minorHAnsi" w:cstheme="minorHAnsi"/>
        </w:rPr>
        <w:t>a</w:t>
      </w:r>
      <w:r w:rsidR="002A1E4B" w:rsidRPr="00352CD4">
        <w:rPr>
          <w:rFonts w:asciiTheme="minorHAnsi" w:hAnsiTheme="minorHAnsi" w:cstheme="minorHAnsi"/>
        </w:rPr>
        <w:t xml:space="preserve"> godišnje naknade za koncesiju</w:t>
      </w:r>
      <w:r w:rsidRPr="00352CD4">
        <w:rPr>
          <w:rFonts w:asciiTheme="minorHAnsi" w:hAnsiTheme="minorHAnsi" w:cstheme="minorHAnsi"/>
        </w:rPr>
        <w:t xml:space="preserve"> i 2,5 % od ukupnog godišnjeg prihoda ostvarenog od obavljanja dimnjačarskih poslova, te da u svrhu bodovanja svoje ponude, ovdje navodim iznos ponuđene godišnje naknade</w:t>
      </w:r>
      <w:r w:rsidR="00352CD4" w:rsidRPr="00352CD4">
        <w:rPr>
          <w:rFonts w:asciiTheme="minorHAnsi" w:hAnsiTheme="minorHAnsi" w:cstheme="minorHAnsi"/>
        </w:rPr>
        <w:t xml:space="preserve"> (koja ne obuhvaća 2,5 % ukupnog godišnjeg prihoda)</w:t>
      </w:r>
      <w:r w:rsidR="002A1E4B" w:rsidRPr="00352CD4">
        <w:rPr>
          <w:rFonts w:asciiTheme="minorHAnsi" w:hAnsiTheme="minorHAnsi" w:cstheme="minorHAnsi"/>
        </w:rPr>
        <w:t xml:space="preserve">: </w:t>
      </w:r>
    </w:p>
    <w:p w14:paraId="5EDA8A18" w14:textId="77777777" w:rsidR="00722A19" w:rsidRPr="00352CD4" w:rsidRDefault="00722A19" w:rsidP="00722A19">
      <w:pPr>
        <w:widowControl w:val="0"/>
        <w:adjustRightInd w:val="0"/>
        <w:spacing w:line="360" w:lineRule="atLeast"/>
        <w:jc w:val="both"/>
        <w:textAlignment w:val="baseline"/>
        <w:rPr>
          <w:rFonts w:asciiTheme="minorHAnsi" w:hAnsiTheme="minorHAnsi" w:cstheme="minorHAnsi"/>
        </w:rPr>
      </w:pPr>
    </w:p>
    <w:p w14:paraId="00F0AB44" w14:textId="77777777" w:rsidR="00722A19" w:rsidRPr="00352CD4" w:rsidRDefault="00722A19" w:rsidP="00722A19">
      <w:pPr>
        <w:widowControl w:val="0"/>
        <w:adjustRightInd w:val="0"/>
        <w:spacing w:line="360" w:lineRule="atLeast"/>
        <w:jc w:val="both"/>
        <w:textAlignment w:val="baseline"/>
        <w:rPr>
          <w:rFonts w:asciiTheme="minorHAnsi" w:hAnsiTheme="minorHAnsi" w:cstheme="minorHAnsi"/>
          <w:b/>
        </w:rPr>
      </w:pPr>
    </w:p>
    <w:tbl>
      <w:tblPr>
        <w:tblStyle w:val="Reetkatablice"/>
        <w:tblW w:w="0" w:type="auto"/>
        <w:tblLook w:val="04A0" w:firstRow="1" w:lastRow="0" w:firstColumn="1" w:lastColumn="0" w:noHBand="0" w:noVBand="1"/>
      </w:tblPr>
      <w:tblGrid>
        <w:gridCol w:w="3028"/>
        <w:gridCol w:w="6012"/>
      </w:tblGrid>
      <w:tr w:rsidR="00D5455B" w:rsidRPr="00352CD4" w14:paraId="5C1FD355" w14:textId="77777777" w:rsidTr="00B90C1B">
        <w:tc>
          <w:tcPr>
            <w:tcW w:w="3028" w:type="dxa"/>
          </w:tcPr>
          <w:p w14:paraId="2BE6FC70" w14:textId="77777777" w:rsidR="00D5455B" w:rsidRPr="00352CD4" w:rsidRDefault="00D5455B" w:rsidP="00D5455B">
            <w:pPr>
              <w:widowControl w:val="0"/>
              <w:adjustRightInd w:val="0"/>
              <w:spacing w:line="360" w:lineRule="atLeast"/>
              <w:textAlignment w:val="baseline"/>
              <w:rPr>
                <w:rFonts w:asciiTheme="minorHAnsi" w:hAnsiTheme="minorHAnsi" w:cstheme="minorHAnsi"/>
                <w:b/>
              </w:rPr>
            </w:pPr>
            <w:r w:rsidRPr="00352CD4">
              <w:rPr>
                <w:rFonts w:asciiTheme="minorHAnsi" w:hAnsiTheme="minorHAnsi" w:cstheme="minorHAnsi"/>
                <w:b/>
              </w:rPr>
              <w:t>Ponuđena godišnja naknada za koncesiju:</w:t>
            </w:r>
          </w:p>
        </w:tc>
        <w:tc>
          <w:tcPr>
            <w:tcW w:w="6012" w:type="dxa"/>
          </w:tcPr>
          <w:p w14:paraId="576F1906" w14:textId="77777777" w:rsidR="00D5455B" w:rsidRPr="00352CD4" w:rsidRDefault="00D5455B" w:rsidP="00722A19">
            <w:pPr>
              <w:widowControl w:val="0"/>
              <w:adjustRightInd w:val="0"/>
              <w:spacing w:line="360" w:lineRule="atLeast"/>
              <w:jc w:val="both"/>
              <w:textAlignment w:val="baseline"/>
              <w:rPr>
                <w:rFonts w:asciiTheme="minorHAnsi" w:hAnsiTheme="minorHAnsi" w:cstheme="minorHAnsi"/>
                <w:b/>
              </w:rPr>
            </w:pPr>
          </w:p>
        </w:tc>
      </w:tr>
      <w:tr w:rsidR="00D5455B" w:rsidRPr="00352CD4" w14:paraId="0439AFBF" w14:textId="77777777" w:rsidTr="00B90C1B">
        <w:tc>
          <w:tcPr>
            <w:tcW w:w="3028" w:type="dxa"/>
          </w:tcPr>
          <w:p w14:paraId="6CA97514" w14:textId="77777777" w:rsidR="00D5455B" w:rsidRPr="00352CD4" w:rsidRDefault="00D5455B" w:rsidP="00722A19">
            <w:pPr>
              <w:widowControl w:val="0"/>
              <w:adjustRightInd w:val="0"/>
              <w:spacing w:line="360" w:lineRule="atLeast"/>
              <w:jc w:val="both"/>
              <w:textAlignment w:val="baseline"/>
              <w:rPr>
                <w:rFonts w:asciiTheme="minorHAnsi" w:hAnsiTheme="minorHAnsi" w:cstheme="minorHAnsi"/>
                <w:b/>
              </w:rPr>
            </w:pPr>
            <w:r w:rsidRPr="00352CD4">
              <w:rPr>
                <w:rFonts w:asciiTheme="minorHAnsi" w:hAnsiTheme="minorHAnsi" w:cstheme="minorHAnsi"/>
                <w:b/>
              </w:rPr>
              <w:t>Rok valjanosti ponude:</w:t>
            </w:r>
          </w:p>
        </w:tc>
        <w:tc>
          <w:tcPr>
            <w:tcW w:w="6012" w:type="dxa"/>
          </w:tcPr>
          <w:p w14:paraId="3BFD6C8A" w14:textId="77777777" w:rsidR="00D5455B" w:rsidRPr="00352CD4" w:rsidRDefault="00D5455B" w:rsidP="00D5455B">
            <w:pPr>
              <w:widowControl w:val="0"/>
              <w:adjustRightInd w:val="0"/>
              <w:spacing w:line="360" w:lineRule="atLeast"/>
              <w:jc w:val="center"/>
              <w:textAlignment w:val="baseline"/>
              <w:rPr>
                <w:rFonts w:asciiTheme="minorHAnsi" w:hAnsiTheme="minorHAnsi" w:cstheme="minorHAnsi"/>
                <w:b/>
              </w:rPr>
            </w:pPr>
            <w:r w:rsidRPr="00352CD4">
              <w:rPr>
                <w:rFonts w:asciiTheme="minorHAnsi" w:hAnsiTheme="minorHAnsi" w:cstheme="minorHAnsi"/>
                <w:b/>
              </w:rPr>
              <w:t>90 dana</w:t>
            </w:r>
          </w:p>
        </w:tc>
      </w:tr>
    </w:tbl>
    <w:p w14:paraId="3417DC0C" w14:textId="77777777" w:rsidR="00722A19" w:rsidRPr="00352CD4" w:rsidRDefault="00722A19" w:rsidP="00722A19">
      <w:pPr>
        <w:widowControl w:val="0"/>
        <w:adjustRightInd w:val="0"/>
        <w:spacing w:line="360" w:lineRule="atLeast"/>
        <w:jc w:val="both"/>
        <w:textAlignment w:val="baseline"/>
        <w:rPr>
          <w:rFonts w:asciiTheme="minorHAnsi" w:hAnsiTheme="minorHAnsi" w:cstheme="minorHAnsi"/>
        </w:rPr>
      </w:pPr>
    </w:p>
    <w:p w14:paraId="126191E7" w14:textId="77777777" w:rsidR="002A1E4B" w:rsidRPr="00352CD4" w:rsidRDefault="002A1E4B" w:rsidP="002A1E4B">
      <w:pPr>
        <w:autoSpaceDE w:val="0"/>
        <w:autoSpaceDN w:val="0"/>
        <w:adjustRightInd w:val="0"/>
        <w:ind w:right="250"/>
        <w:rPr>
          <w:rFonts w:asciiTheme="minorHAnsi" w:hAnsiTheme="minorHAnsi" w:cstheme="minorHAnsi"/>
        </w:rPr>
      </w:pPr>
    </w:p>
    <w:p w14:paraId="442700B7" w14:textId="77777777" w:rsidR="002A1E4B" w:rsidRPr="00352CD4" w:rsidRDefault="002A1E4B" w:rsidP="002A1E4B">
      <w:pPr>
        <w:autoSpaceDE w:val="0"/>
        <w:autoSpaceDN w:val="0"/>
        <w:adjustRightInd w:val="0"/>
        <w:ind w:right="250"/>
        <w:rPr>
          <w:rFonts w:asciiTheme="minorHAnsi" w:hAnsiTheme="minorHAnsi" w:cstheme="minorHAnsi"/>
        </w:rPr>
      </w:pPr>
    </w:p>
    <w:p w14:paraId="2753565B" w14:textId="77777777" w:rsidR="00722A19" w:rsidRPr="00352CD4" w:rsidRDefault="00722A19" w:rsidP="002A1E4B">
      <w:pPr>
        <w:autoSpaceDE w:val="0"/>
        <w:autoSpaceDN w:val="0"/>
        <w:adjustRightInd w:val="0"/>
        <w:ind w:right="250"/>
        <w:rPr>
          <w:rFonts w:asciiTheme="minorHAnsi" w:hAnsiTheme="minorHAnsi" w:cstheme="minorHAnsi"/>
        </w:rPr>
      </w:pPr>
    </w:p>
    <w:p w14:paraId="4324ADC9" w14:textId="77777777" w:rsidR="00722A19" w:rsidRPr="00352CD4" w:rsidRDefault="00722A19" w:rsidP="002A1E4B">
      <w:pPr>
        <w:autoSpaceDE w:val="0"/>
        <w:autoSpaceDN w:val="0"/>
        <w:adjustRightInd w:val="0"/>
        <w:ind w:right="250"/>
        <w:rPr>
          <w:rFonts w:asciiTheme="minorHAnsi" w:hAnsiTheme="minorHAnsi" w:cstheme="minorHAnsi"/>
        </w:rPr>
      </w:pPr>
    </w:p>
    <w:p w14:paraId="712BD1DB" w14:textId="77777777" w:rsidR="00FC1672" w:rsidRPr="00352CD4" w:rsidRDefault="00FC1672" w:rsidP="002A1E4B">
      <w:pPr>
        <w:autoSpaceDE w:val="0"/>
        <w:autoSpaceDN w:val="0"/>
        <w:adjustRightInd w:val="0"/>
        <w:ind w:right="250"/>
        <w:rPr>
          <w:rFonts w:asciiTheme="minorHAnsi" w:hAnsiTheme="minorHAnsi" w:cstheme="minorHAnsi"/>
        </w:rPr>
      </w:pPr>
    </w:p>
    <w:p w14:paraId="391EB698" w14:textId="77777777" w:rsidR="00FC1672" w:rsidRPr="00352CD4" w:rsidRDefault="00FC1672" w:rsidP="002A1E4B">
      <w:pPr>
        <w:autoSpaceDE w:val="0"/>
        <w:autoSpaceDN w:val="0"/>
        <w:adjustRightInd w:val="0"/>
        <w:ind w:right="250"/>
        <w:rPr>
          <w:rFonts w:asciiTheme="minorHAnsi" w:hAnsiTheme="minorHAnsi" w:cstheme="minorHAnsi"/>
        </w:rPr>
      </w:pPr>
    </w:p>
    <w:p w14:paraId="6A4FBEC1" w14:textId="3F83859D" w:rsidR="002A1E4B" w:rsidRPr="00352CD4" w:rsidRDefault="002A1E4B" w:rsidP="00722A19">
      <w:pPr>
        <w:autoSpaceDE w:val="0"/>
        <w:autoSpaceDN w:val="0"/>
        <w:adjustRightInd w:val="0"/>
        <w:ind w:right="250"/>
        <w:rPr>
          <w:rFonts w:asciiTheme="minorHAnsi" w:hAnsiTheme="minorHAnsi" w:cstheme="minorHAnsi"/>
        </w:rPr>
      </w:pPr>
      <w:r w:rsidRPr="00352CD4">
        <w:rPr>
          <w:rFonts w:asciiTheme="minorHAnsi" w:hAnsiTheme="minorHAnsi" w:cstheme="minorHAnsi"/>
        </w:rPr>
        <w:t>U __</w:t>
      </w:r>
      <w:r w:rsidR="00722A19" w:rsidRPr="00352CD4">
        <w:rPr>
          <w:rFonts w:asciiTheme="minorHAnsi" w:hAnsiTheme="minorHAnsi" w:cstheme="minorHAnsi"/>
        </w:rPr>
        <w:t xml:space="preserve">_________________________ </w:t>
      </w:r>
    </w:p>
    <w:p w14:paraId="1055F4A4" w14:textId="36B39D6B" w:rsidR="002A1E4B" w:rsidRPr="00352CD4" w:rsidRDefault="00F05A86" w:rsidP="002A1E4B">
      <w:pPr>
        <w:autoSpaceDE w:val="0"/>
        <w:autoSpaceDN w:val="0"/>
        <w:adjustRightInd w:val="0"/>
        <w:ind w:right="250"/>
        <w:rPr>
          <w:rFonts w:asciiTheme="minorHAnsi" w:hAnsiTheme="minorHAnsi" w:cstheme="minorHAnsi"/>
        </w:rPr>
      </w:pPr>
      <w:r w:rsidRPr="00352CD4">
        <w:rPr>
          <w:rFonts w:asciiTheme="minorHAnsi" w:hAnsiTheme="minorHAnsi" w:cstheme="minorHAnsi"/>
        </w:rPr>
        <w:t xml:space="preserve">                       (mjesto i datum)</w:t>
      </w:r>
    </w:p>
    <w:p w14:paraId="4C96FB17" w14:textId="77777777" w:rsidR="00722A19" w:rsidRPr="00352CD4" w:rsidRDefault="00722A19" w:rsidP="002A1E4B">
      <w:pPr>
        <w:autoSpaceDE w:val="0"/>
        <w:autoSpaceDN w:val="0"/>
        <w:adjustRightInd w:val="0"/>
        <w:ind w:right="250"/>
        <w:rPr>
          <w:rFonts w:asciiTheme="minorHAnsi" w:hAnsiTheme="minorHAnsi" w:cstheme="minorHAnsi"/>
        </w:rPr>
      </w:pPr>
    </w:p>
    <w:p w14:paraId="6BB1DE5C" w14:textId="77777777" w:rsidR="00F05A86" w:rsidRPr="00352CD4" w:rsidRDefault="00F05A86" w:rsidP="002A1E4B">
      <w:pPr>
        <w:autoSpaceDE w:val="0"/>
        <w:autoSpaceDN w:val="0"/>
        <w:adjustRightInd w:val="0"/>
        <w:ind w:right="250"/>
        <w:rPr>
          <w:rFonts w:asciiTheme="minorHAnsi" w:hAnsiTheme="minorHAnsi" w:cstheme="minorHAnsi"/>
        </w:rPr>
      </w:pPr>
    </w:p>
    <w:p w14:paraId="6E74282E" w14:textId="77777777" w:rsidR="00F05A86" w:rsidRPr="00352CD4" w:rsidRDefault="00F05A86" w:rsidP="002A1E4B">
      <w:pPr>
        <w:autoSpaceDE w:val="0"/>
        <w:autoSpaceDN w:val="0"/>
        <w:adjustRightInd w:val="0"/>
        <w:ind w:right="250"/>
        <w:rPr>
          <w:rFonts w:asciiTheme="minorHAnsi" w:hAnsiTheme="minorHAnsi" w:cstheme="minorHAnsi"/>
        </w:rPr>
      </w:pPr>
    </w:p>
    <w:p w14:paraId="572B6E15" w14:textId="77777777" w:rsidR="0031579F" w:rsidRPr="00352CD4" w:rsidRDefault="0031579F" w:rsidP="002A1E4B">
      <w:pPr>
        <w:autoSpaceDE w:val="0"/>
        <w:autoSpaceDN w:val="0"/>
        <w:adjustRightInd w:val="0"/>
        <w:ind w:right="250"/>
        <w:rPr>
          <w:rFonts w:asciiTheme="minorHAnsi" w:hAnsiTheme="minorHAnsi" w:cstheme="minorHAnsi"/>
        </w:rPr>
      </w:pPr>
    </w:p>
    <w:p w14:paraId="382AF578" w14:textId="77777777" w:rsidR="0031579F" w:rsidRPr="00352CD4" w:rsidRDefault="0031579F" w:rsidP="0031579F">
      <w:pPr>
        <w:ind w:left="2832" w:firstLine="708"/>
        <w:rPr>
          <w:rFonts w:asciiTheme="minorHAnsi" w:hAnsiTheme="minorHAnsi" w:cstheme="minorHAnsi"/>
        </w:rPr>
      </w:pPr>
      <w:r w:rsidRPr="00352CD4">
        <w:rPr>
          <w:rFonts w:asciiTheme="minorHAnsi" w:hAnsiTheme="minorHAnsi" w:cstheme="minorHAnsi"/>
        </w:rPr>
        <w:t>M.P.                   Ime, prezime i potpis ovlaštene osobe:</w:t>
      </w:r>
    </w:p>
    <w:p w14:paraId="6317CE44" w14:textId="77777777" w:rsidR="0031579F" w:rsidRPr="00352CD4" w:rsidRDefault="0031579F" w:rsidP="0031579F">
      <w:pPr>
        <w:ind w:left="2832" w:firstLine="708"/>
        <w:rPr>
          <w:rFonts w:asciiTheme="minorHAnsi" w:hAnsiTheme="minorHAnsi" w:cstheme="minorHAnsi"/>
        </w:rPr>
      </w:pPr>
    </w:p>
    <w:p w14:paraId="2350E018" w14:textId="77777777" w:rsidR="0031579F" w:rsidRPr="00352CD4" w:rsidRDefault="0031579F" w:rsidP="0031579F">
      <w:pPr>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t xml:space="preserve">                                                                                             ______________________________</w:t>
      </w:r>
    </w:p>
    <w:p w14:paraId="70B1C6F1" w14:textId="77777777" w:rsidR="00722A19" w:rsidRPr="00352CD4" w:rsidRDefault="00722A19" w:rsidP="00722A19">
      <w:pPr>
        <w:tabs>
          <w:tab w:val="left" w:pos="3281"/>
        </w:tabs>
        <w:autoSpaceDE w:val="0"/>
        <w:autoSpaceDN w:val="0"/>
        <w:adjustRightInd w:val="0"/>
        <w:ind w:right="250"/>
        <w:rPr>
          <w:rFonts w:asciiTheme="minorHAnsi" w:hAnsiTheme="minorHAnsi" w:cstheme="minorHAnsi"/>
        </w:rPr>
      </w:pPr>
    </w:p>
    <w:p w14:paraId="6F29FDAA" w14:textId="77777777" w:rsidR="00722A19" w:rsidRPr="00352CD4" w:rsidRDefault="00722A19" w:rsidP="00722A19">
      <w:pPr>
        <w:tabs>
          <w:tab w:val="left" w:pos="3281"/>
        </w:tabs>
        <w:autoSpaceDE w:val="0"/>
        <w:autoSpaceDN w:val="0"/>
        <w:adjustRightInd w:val="0"/>
        <w:ind w:right="250"/>
        <w:rPr>
          <w:rFonts w:asciiTheme="minorHAnsi" w:hAnsiTheme="minorHAnsi" w:cstheme="minorHAnsi"/>
        </w:rPr>
      </w:pPr>
    </w:p>
    <w:p w14:paraId="38F5552D" w14:textId="77777777" w:rsidR="00722A19" w:rsidRPr="00352CD4" w:rsidRDefault="00722A19" w:rsidP="00722A19">
      <w:pPr>
        <w:tabs>
          <w:tab w:val="left" w:pos="3281"/>
        </w:tabs>
        <w:autoSpaceDE w:val="0"/>
        <w:autoSpaceDN w:val="0"/>
        <w:adjustRightInd w:val="0"/>
        <w:ind w:right="250"/>
        <w:rPr>
          <w:rFonts w:asciiTheme="minorHAnsi" w:hAnsiTheme="minorHAnsi" w:cstheme="minorHAnsi"/>
        </w:rPr>
      </w:pPr>
    </w:p>
    <w:p w14:paraId="36D160E9" w14:textId="77777777" w:rsidR="00722A19" w:rsidRPr="00352CD4" w:rsidRDefault="00722A19" w:rsidP="00722A19">
      <w:pPr>
        <w:tabs>
          <w:tab w:val="left" w:pos="3281"/>
        </w:tabs>
        <w:autoSpaceDE w:val="0"/>
        <w:autoSpaceDN w:val="0"/>
        <w:adjustRightInd w:val="0"/>
        <w:ind w:right="250"/>
        <w:rPr>
          <w:rFonts w:asciiTheme="minorHAnsi" w:hAnsiTheme="minorHAnsi" w:cstheme="minorHAnsi"/>
        </w:rPr>
      </w:pPr>
    </w:p>
    <w:p w14:paraId="197FA203" w14:textId="77777777" w:rsidR="00D96A1C" w:rsidRPr="00352CD4" w:rsidRDefault="00D96A1C" w:rsidP="00722A19">
      <w:pPr>
        <w:tabs>
          <w:tab w:val="left" w:pos="3281"/>
        </w:tabs>
        <w:autoSpaceDE w:val="0"/>
        <w:autoSpaceDN w:val="0"/>
        <w:adjustRightInd w:val="0"/>
        <w:ind w:right="250"/>
        <w:rPr>
          <w:rFonts w:asciiTheme="minorHAnsi" w:hAnsiTheme="minorHAnsi" w:cstheme="minorHAnsi"/>
        </w:rPr>
      </w:pPr>
    </w:p>
    <w:p w14:paraId="03A3D6B2" w14:textId="77777777" w:rsidR="00C150A7" w:rsidRPr="00352CD4" w:rsidRDefault="00C150A7" w:rsidP="00722A19">
      <w:pPr>
        <w:tabs>
          <w:tab w:val="left" w:pos="3281"/>
        </w:tabs>
        <w:autoSpaceDE w:val="0"/>
        <w:autoSpaceDN w:val="0"/>
        <w:adjustRightInd w:val="0"/>
        <w:ind w:right="250"/>
        <w:rPr>
          <w:rFonts w:asciiTheme="minorHAnsi" w:hAnsiTheme="minorHAnsi" w:cstheme="minorHAnsi"/>
        </w:rPr>
      </w:pPr>
    </w:p>
    <w:p w14:paraId="7B8351CD" w14:textId="77777777" w:rsidR="002A1E4B" w:rsidRPr="00352CD4" w:rsidRDefault="002A1E4B" w:rsidP="002A1E4B">
      <w:pPr>
        <w:tabs>
          <w:tab w:val="left" w:pos="6045"/>
        </w:tabs>
        <w:rPr>
          <w:rFonts w:asciiTheme="minorHAnsi" w:hAnsiTheme="minorHAnsi" w:cstheme="minorHAnsi"/>
        </w:rPr>
      </w:pPr>
    </w:p>
    <w:p w14:paraId="77E6121E"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b/>
        </w:rPr>
      </w:pPr>
      <w:r w:rsidRPr="00352CD4">
        <w:rPr>
          <w:rFonts w:asciiTheme="minorHAnsi" w:hAnsiTheme="minorHAnsi" w:cstheme="minorHAnsi"/>
          <w:b/>
        </w:rPr>
        <w:t xml:space="preserve">Prilog: </w:t>
      </w:r>
      <w:r w:rsidR="00E94206" w:rsidRPr="00352CD4">
        <w:rPr>
          <w:rFonts w:asciiTheme="minorHAnsi" w:hAnsiTheme="minorHAnsi" w:cstheme="minorHAnsi"/>
          <w:b/>
        </w:rPr>
        <w:t>6</w:t>
      </w:r>
      <w:r w:rsidRPr="00352CD4">
        <w:rPr>
          <w:rFonts w:asciiTheme="minorHAnsi" w:hAnsiTheme="minorHAnsi" w:cstheme="minorHAnsi"/>
          <w:b/>
        </w:rPr>
        <w:t>.</w:t>
      </w:r>
    </w:p>
    <w:p w14:paraId="5051F16C" w14:textId="77777777" w:rsidR="002A1E4B" w:rsidRPr="00352CD4" w:rsidRDefault="002A1E4B" w:rsidP="002A1E4B">
      <w:pPr>
        <w:ind w:right="-288"/>
        <w:rPr>
          <w:rFonts w:asciiTheme="minorHAnsi" w:hAnsiTheme="minorHAnsi" w:cstheme="minorHAnsi"/>
          <w:b/>
          <w:lang w:val="en-US"/>
        </w:rPr>
      </w:pPr>
    </w:p>
    <w:p w14:paraId="72A7A50E"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7F1EBE49"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5976EDBB"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428AF879" w14:textId="415A0943"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r w:rsidRPr="00352CD4">
        <w:rPr>
          <w:rFonts w:asciiTheme="minorHAnsi" w:hAnsiTheme="minorHAnsi" w:cstheme="minorHAnsi"/>
          <w:b/>
        </w:rPr>
        <w:t xml:space="preserve">IZJAVA O </w:t>
      </w:r>
      <w:r w:rsidR="00352CD4" w:rsidRPr="00352CD4">
        <w:rPr>
          <w:rFonts w:asciiTheme="minorHAnsi" w:hAnsiTheme="minorHAnsi" w:cstheme="minorHAnsi"/>
          <w:b/>
        </w:rPr>
        <w:t xml:space="preserve">RASPOLAGANJU </w:t>
      </w:r>
    </w:p>
    <w:p w14:paraId="686B161E" w14:textId="77777777" w:rsidR="002A1E4B" w:rsidRPr="00352CD4" w:rsidRDefault="002A1E4B" w:rsidP="002A1E4B">
      <w:pPr>
        <w:overflowPunct w:val="0"/>
        <w:autoSpaceDE w:val="0"/>
        <w:autoSpaceDN w:val="0"/>
        <w:adjustRightInd w:val="0"/>
        <w:textAlignment w:val="baseline"/>
        <w:rPr>
          <w:rFonts w:asciiTheme="minorHAnsi" w:hAnsiTheme="minorHAnsi" w:cstheme="minorHAnsi"/>
        </w:rPr>
      </w:pPr>
    </w:p>
    <w:p w14:paraId="6F3C66C5" w14:textId="77777777" w:rsidR="002A1E4B" w:rsidRPr="00352CD4" w:rsidRDefault="002A1E4B" w:rsidP="002A1E4B">
      <w:pPr>
        <w:overflowPunct w:val="0"/>
        <w:autoSpaceDE w:val="0"/>
        <w:autoSpaceDN w:val="0"/>
        <w:adjustRightInd w:val="0"/>
        <w:textAlignment w:val="baseline"/>
        <w:rPr>
          <w:rFonts w:asciiTheme="minorHAnsi" w:hAnsiTheme="minorHAnsi" w:cstheme="minorHAnsi"/>
        </w:rPr>
      </w:pPr>
    </w:p>
    <w:p w14:paraId="7B3F86A7" w14:textId="77777777" w:rsidR="002A1E4B" w:rsidRPr="00352CD4" w:rsidRDefault="002A1E4B" w:rsidP="002A1E4B">
      <w:pPr>
        <w:overflowPunct w:val="0"/>
        <w:autoSpaceDE w:val="0"/>
        <w:autoSpaceDN w:val="0"/>
        <w:adjustRightInd w:val="0"/>
        <w:textAlignment w:val="baseline"/>
        <w:rPr>
          <w:rFonts w:asciiTheme="minorHAnsi" w:hAnsiTheme="minorHAnsi" w:cstheme="minorHAnsi"/>
        </w:rPr>
      </w:pPr>
    </w:p>
    <w:p w14:paraId="4F1DB4DF"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 xml:space="preserve">Osoba ovlaštena za zastupanje daje slijedeću </w:t>
      </w:r>
    </w:p>
    <w:p w14:paraId="41B0A0C2"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301412D6"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0D2365DA"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220701F6"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r w:rsidRPr="00352CD4">
        <w:rPr>
          <w:rFonts w:asciiTheme="minorHAnsi" w:hAnsiTheme="minorHAnsi" w:cstheme="minorHAnsi"/>
          <w:b/>
        </w:rPr>
        <w:t>IZJAVU</w:t>
      </w:r>
    </w:p>
    <w:p w14:paraId="01E302D4"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b/>
        </w:rPr>
      </w:pPr>
    </w:p>
    <w:p w14:paraId="7CF024ED" w14:textId="77777777" w:rsidR="002A1E4B" w:rsidRPr="00352CD4" w:rsidRDefault="002A1E4B" w:rsidP="00020383">
      <w:pPr>
        <w:overflowPunct w:val="0"/>
        <w:autoSpaceDE w:val="0"/>
        <w:autoSpaceDN w:val="0"/>
        <w:adjustRightInd w:val="0"/>
        <w:textAlignment w:val="baseline"/>
        <w:rPr>
          <w:rFonts w:asciiTheme="minorHAnsi" w:hAnsiTheme="minorHAnsi" w:cstheme="minorHAnsi"/>
        </w:rPr>
      </w:pPr>
      <w:r w:rsidRPr="00352CD4">
        <w:rPr>
          <w:rFonts w:asciiTheme="minorHAnsi" w:hAnsiTheme="minorHAnsi" w:cstheme="minorHAnsi"/>
        </w:rPr>
        <w:t>kojom ja,  _____________________________________________________________________</w:t>
      </w:r>
    </w:p>
    <w:p w14:paraId="23C594DC"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i/>
        </w:rPr>
      </w:pPr>
      <w:r w:rsidRPr="00352CD4">
        <w:rPr>
          <w:rFonts w:asciiTheme="minorHAnsi" w:hAnsiTheme="minorHAnsi" w:cstheme="minorHAnsi"/>
          <w:i/>
        </w:rPr>
        <w:t>(ime i prezime, broj osobne iskaznice, OIB/MB)</w:t>
      </w:r>
    </w:p>
    <w:p w14:paraId="6DEC7098" w14:textId="77777777" w:rsidR="002A1E4B" w:rsidRPr="00352CD4" w:rsidRDefault="002A1E4B" w:rsidP="002A1E4B">
      <w:pPr>
        <w:overflowPunct w:val="0"/>
        <w:autoSpaceDE w:val="0"/>
        <w:autoSpaceDN w:val="0"/>
        <w:adjustRightInd w:val="0"/>
        <w:jc w:val="center"/>
        <w:textAlignment w:val="baseline"/>
        <w:rPr>
          <w:rFonts w:asciiTheme="minorHAnsi" w:hAnsiTheme="minorHAnsi" w:cstheme="minorHAnsi"/>
          <w:i/>
        </w:rPr>
      </w:pPr>
    </w:p>
    <w:p w14:paraId="22A86BA9" w14:textId="30BF505B" w:rsidR="002A1E4B" w:rsidRPr="00352CD4" w:rsidRDefault="002A1E4B" w:rsidP="002A1E4B">
      <w:pPr>
        <w:overflowPunct w:val="0"/>
        <w:autoSpaceDE w:val="0"/>
        <w:autoSpaceDN w:val="0"/>
        <w:adjustRightInd w:val="0"/>
        <w:textAlignment w:val="baseline"/>
        <w:rPr>
          <w:rFonts w:asciiTheme="minorHAnsi" w:hAnsiTheme="minorHAnsi" w:cstheme="minorHAnsi"/>
        </w:rPr>
      </w:pPr>
      <w:r w:rsidRPr="00352CD4">
        <w:rPr>
          <w:rFonts w:asciiTheme="minorHAnsi" w:hAnsiTheme="minorHAnsi" w:cstheme="minorHAnsi"/>
        </w:rPr>
        <w:t>kao ovlaštena osoba za zastupanje ________________________________________________</w:t>
      </w:r>
      <w:r w:rsidR="00020383" w:rsidRPr="00352CD4">
        <w:rPr>
          <w:rFonts w:asciiTheme="minorHAnsi" w:hAnsiTheme="minorHAnsi" w:cstheme="minorHAnsi"/>
        </w:rPr>
        <w:t>____________________</w:t>
      </w:r>
      <w:r w:rsidRPr="00352CD4">
        <w:rPr>
          <w:rFonts w:asciiTheme="minorHAnsi" w:hAnsiTheme="minorHAnsi" w:cstheme="minorHAnsi"/>
        </w:rPr>
        <w:t xml:space="preserve">__ </w:t>
      </w:r>
    </w:p>
    <w:p w14:paraId="3236F05D"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i/>
        </w:rPr>
      </w:pP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r>
      <w:r w:rsidR="00BA4DF2" w:rsidRPr="00352CD4">
        <w:rPr>
          <w:rFonts w:asciiTheme="minorHAnsi" w:hAnsiTheme="minorHAnsi" w:cstheme="minorHAnsi"/>
        </w:rPr>
        <w:t xml:space="preserve">                                                         </w:t>
      </w:r>
      <w:r w:rsidRPr="00352CD4">
        <w:rPr>
          <w:rFonts w:asciiTheme="minorHAnsi" w:hAnsiTheme="minorHAnsi" w:cstheme="minorHAnsi"/>
          <w:i/>
        </w:rPr>
        <w:t>(naziv i sjedište gospodarskog subjekata)</w:t>
      </w:r>
    </w:p>
    <w:p w14:paraId="00AFDB95"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i/>
        </w:rPr>
      </w:pPr>
    </w:p>
    <w:p w14:paraId="758794A7"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6D5ECD57" w14:textId="7EC2F71C"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izjavljujem da</w:t>
      </w:r>
      <w:r w:rsidR="00C150A7" w:rsidRPr="00352CD4">
        <w:rPr>
          <w:rFonts w:asciiTheme="minorHAnsi" w:hAnsiTheme="minorHAnsi" w:cstheme="minorHAnsi"/>
        </w:rPr>
        <w:t xml:space="preserve"> ponuditelj raspolaže sa sljedećom osobom koja zadovoljava tražene uvjete stručne sposobnosti za dimnjačara u ovom predmetu davatelja koncesije Grada Nova Gradiška za obavljanje dimnjačarskih poslova, evidencijskog broja K-01/2024</w:t>
      </w:r>
    </w:p>
    <w:p w14:paraId="3BA30B50" w14:textId="77777777" w:rsidR="00C150A7" w:rsidRPr="00352CD4" w:rsidRDefault="00C150A7" w:rsidP="002A1E4B">
      <w:pPr>
        <w:overflowPunct w:val="0"/>
        <w:autoSpaceDE w:val="0"/>
        <w:autoSpaceDN w:val="0"/>
        <w:adjustRightInd w:val="0"/>
        <w:jc w:val="both"/>
        <w:textAlignment w:val="baseline"/>
        <w:rPr>
          <w:rFonts w:asciiTheme="minorHAnsi" w:hAnsiTheme="minorHAnsi" w:cstheme="minorHAnsi"/>
        </w:rPr>
      </w:pPr>
    </w:p>
    <w:p w14:paraId="09D3F3D4" w14:textId="098121EE" w:rsidR="00C150A7" w:rsidRPr="00352CD4" w:rsidRDefault="00C150A7" w:rsidP="002A1E4B">
      <w:pPr>
        <w:overflowPunct w:val="0"/>
        <w:autoSpaceDE w:val="0"/>
        <w:autoSpaceDN w:val="0"/>
        <w:adjustRightInd w:val="0"/>
        <w:jc w:val="both"/>
        <w:textAlignment w:val="baseline"/>
        <w:rPr>
          <w:rFonts w:asciiTheme="minorHAnsi" w:hAnsiTheme="minorHAnsi" w:cstheme="minorHAnsi"/>
        </w:rPr>
      </w:pPr>
    </w:p>
    <w:p w14:paraId="138D03A8" w14:textId="19E781A3" w:rsidR="00C150A7" w:rsidRPr="00352CD4" w:rsidRDefault="00C150A7" w:rsidP="002A1E4B">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t xml:space="preserve">                                       __________________________________________</w:t>
      </w:r>
    </w:p>
    <w:p w14:paraId="7DE338C0" w14:textId="7335FDDA" w:rsidR="00C150A7" w:rsidRPr="00352CD4" w:rsidRDefault="00C150A7" w:rsidP="002A1E4B">
      <w:pPr>
        <w:overflowPunct w:val="0"/>
        <w:autoSpaceDE w:val="0"/>
        <w:autoSpaceDN w:val="0"/>
        <w:adjustRightInd w:val="0"/>
        <w:jc w:val="both"/>
        <w:textAlignment w:val="baseline"/>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r>
      <w:r w:rsidRPr="00352CD4">
        <w:rPr>
          <w:rFonts w:asciiTheme="minorHAnsi" w:hAnsiTheme="minorHAnsi" w:cstheme="minorHAnsi"/>
        </w:rPr>
        <w:tab/>
        <w:t xml:space="preserve">                                       (čitko ime i prezime nominirane oso</w:t>
      </w:r>
      <w:r w:rsidR="00020383" w:rsidRPr="00352CD4">
        <w:rPr>
          <w:rFonts w:asciiTheme="minorHAnsi" w:hAnsiTheme="minorHAnsi" w:cstheme="minorHAnsi"/>
        </w:rPr>
        <w:t>b</w:t>
      </w:r>
      <w:r w:rsidRPr="00352CD4">
        <w:rPr>
          <w:rFonts w:asciiTheme="minorHAnsi" w:hAnsiTheme="minorHAnsi" w:cstheme="minorHAnsi"/>
        </w:rPr>
        <w:t>e/dimnjačara)</w:t>
      </w:r>
    </w:p>
    <w:p w14:paraId="68F885F4"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2137CB84"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748753AD" w14:textId="77777777" w:rsidR="002A1E4B" w:rsidRPr="00352CD4" w:rsidRDefault="002A1E4B" w:rsidP="002A1E4B">
      <w:pPr>
        <w:overflowPunct w:val="0"/>
        <w:autoSpaceDE w:val="0"/>
        <w:autoSpaceDN w:val="0"/>
        <w:adjustRightInd w:val="0"/>
        <w:jc w:val="both"/>
        <w:textAlignment w:val="baseline"/>
        <w:rPr>
          <w:rFonts w:asciiTheme="minorHAnsi" w:hAnsiTheme="minorHAnsi" w:cstheme="minorHAnsi"/>
        </w:rPr>
      </w:pPr>
    </w:p>
    <w:p w14:paraId="06A2140E" w14:textId="75BA7B3B" w:rsidR="002A1E4B" w:rsidRPr="00352CD4" w:rsidRDefault="00B64796" w:rsidP="002A1E4B">
      <w:pPr>
        <w:overflowPunct w:val="0"/>
        <w:autoSpaceDE w:val="0"/>
        <w:autoSpaceDN w:val="0"/>
        <w:adjustRightInd w:val="0"/>
        <w:spacing w:line="10" w:lineRule="atLeast"/>
        <w:textAlignment w:val="baseline"/>
        <w:rPr>
          <w:rFonts w:asciiTheme="minorHAnsi" w:hAnsiTheme="minorHAnsi" w:cstheme="minorHAnsi"/>
        </w:rPr>
      </w:pPr>
      <w:bookmarkStart w:id="9" w:name="_Hlk184809453"/>
      <w:r w:rsidRPr="00352CD4">
        <w:rPr>
          <w:rFonts w:asciiTheme="minorHAnsi" w:hAnsiTheme="minorHAnsi" w:cstheme="minorHAnsi"/>
        </w:rPr>
        <w:t>U __________________</w:t>
      </w:r>
      <w:r w:rsidR="00C150A7" w:rsidRPr="00352CD4">
        <w:rPr>
          <w:rFonts w:asciiTheme="minorHAnsi" w:hAnsiTheme="minorHAnsi" w:cstheme="minorHAnsi"/>
        </w:rPr>
        <w:t>, dana_______________</w:t>
      </w:r>
    </w:p>
    <w:p w14:paraId="0E5AEDDE" w14:textId="1C05F5EE" w:rsidR="00C150A7" w:rsidRPr="00352CD4" w:rsidRDefault="00C150A7" w:rsidP="002A1E4B">
      <w:pPr>
        <w:overflowPunct w:val="0"/>
        <w:autoSpaceDE w:val="0"/>
        <w:autoSpaceDN w:val="0"/>
        <w:adjustRightInd w:val="0"/>
        <w:spacing w:line="10" w:lineRule="atLeast"/>
        <w:textAlignment w:val="baseline"/>
        <w:rPr>
          <w:rFonts w:asciiTheme="minorHAnsi" w:hAnsiTheme="minorHAnsi" w:cstheme="minorHAnsi"/>
        </w:rPr>
      </w:pPr>
      <w:r w:rsidRPr="00352CD4">
        <w:rPr>
          <w:rFonts w:asciiTheme="minorHAnsi" w:hAnsiTheme="minorHAnsi" w:cstheme="minorHAnsi"/>
        </w:rPr>
        <w:t xml:space="preserve">           (mjesto)                              (datum)</w:t>
      </w:r>
    </w:p>
    <w:p w14:paraId="12E80879" w14:textId="77777777" w:rsidR="002A1E4B" w:rsidRPr="00352CD4" w:rsidRDefault="002A1E4B" w:rsidP="002A1E4B">
      <w:pPr>
        <w:overflowPunct w:val="0"/>
        <w:autoSpaceDE w:val="0"/>
        <w:autoSpaceDN w:val="0"/>
        <w:adjustRightInd w:val="0"/>
        <w:spacing w:line="10" w:lineRule="atLeast"/>
        <w:textAlignment w:val="baseline"/>
        <w:rPr>
          <w:rFonts w:asciiTheme="minorHAnsi" w:hAnsiTheme="minorHAnsi" w:cstheme="minorHAnsi"/>
        </w:rPr>
      </w:pPr>
    </w:p>
    <w:p w14:paraId="6A99C3F3" w14:textId="77777777" w:rsidR="002A1E4B" w:rsidRPr="00352CD4" w:rsidRDefault="002A1E4B" w:rsidP="002A1E4B">
      <w:pPr>
        <w:overflowPunct w:val="0"/>
        <w:autoSpaceDE w:val="0"/>
        <w:autoSpaceDN w:val="0"/>
        <w:adjustRightInd w:val="0"/>
        <w:spacing w:line="10" w:lineRule="atLeast"/>
        <w:textAlignment w:val="baseline"/>
        <w:rPr>
          <w:rFonts w:asciiTheme="minorHAnsi" w:hAnsiTheme="minorHAnsi" w:cstheme="minorHAnsi"/>
        </w:rPr>
      </w:pPr>
    </w:p>
    <w:p w14:paraId="27FF31BF" w14:textId="77777777" w:rsidR="002A1E4B" w:rsidRPr="00352CD4" w:rsidRDefault="002A1E4B" w:rsidP="002A1E4B">
      <w:pPr>
        <w:overflowPunct w:val="0"/>
        <w:autoSpaceDE w:val="0"/>
        <w:autoSpaceDN w:val="0"/>
        <w:adjustRightInd w:val="0"/>
        <w:spacing w:line="10" w:lineRule="atLeast"/>
        <w:textAlignment w:val="baseline"/>
        <w:rPr>
          <w:rFonts w:asciiTheme="minorHAnsi" w:hAnsiTheme="minorHAnsi" w:cstheme="minorHAnsi"/>
        </w:rPr>
      </w:pPr>
    </w:p>
    <w:p w14:paraId="04243885" w14:textId="77777777" w:rsidR="002A1E4B" w:rsidRPr="00352CD4" w:rsidRDefault="002A1E4B" w:rsidP="002A1E4B">
      <w:pPr>
        <w:overflowPunct w:val="0"/>
        <w:autoSpaceDE w:val="0"/>
        <w:autoSpaceDN w:val="0"/>
        <w:adjustRightInd w:val="0"/>
        <w:jc w:val="right"/>
        <w:textAlignment w:val="baseline"/>
        <w:rPr>
          <w:rFonts w:asciiTheme="minorHAnsi" w:hAnsiTheme="minorHAnsi" w:cstheme="minorHAnsi"/>
        </w:rPr>
      </w:pPr>
    </w:p>
    <w:p w14:paraId="7C98E868" w14:textId="7A4B189F" w:rsidR="0031579F" w:rsidRPr="00352CD4" w:rsidRDefault="0031579F" w:rsidP="00020383">
      <w:pPr>
        <w:overflowPunct w:val="0"/>
        <w:autoSpaceDE w:val="0"/>
        <w:autoSpaceDN w:val="0"/>
        <w:adjustRightInd w:val="0"/>
        <w:ind w:left="1443" w:firstLine="2547"/>
        <w:textAlignment w:val="baseline"/>
        <w:rPr>
          <w:rFonts w:asciiTheme="minorHAnsi" w:hAnsiTheme="minorHAnsi" w:cstheme="minorHAnsi"/>
        </w:rPr>
      </w:pPr>
      <w:r w:rsidRPr="00352CD4">
        <w:rPr>
          <w:rFonts w:asciiTheme="minorHAnsi" w:hAnsiTheme="minorHAnsi" w:cstheme="minorHAnsi"/>
        </w:rPr>
        <w:t>M.P.            Ime, prezime i potpis ovlaštene</w:t>
      </w:r>
      <w:r w:rsidR="00020383" w:rsidRPr="00352CD4">
        <w:rPr>
          <w:rFonts w:asciiTheme="minorHAnsi" w:hAnsiTheme="minorHAnsi" w:cstheme="minorHAnsi"/>
        </w:rPr>
        <w:t xml:space="preserve"> </w:t>
      </w:r>
      <w:r w:rsidRPr="00352CD4">
        <w:rPr>
          <w:rFonts w:asciiTheme="minorHAnsi" w:hAnsiTheme="minorHAnsi" w:cstheme="minorHAnsi"/>
        </w:rPr>
        <w:t>osobe:</w:t>
      </w:r>
    </w:p>
    <w:p w14:paraId="1118D06D" w14:textId="77777777" w:rsidR="0031579F" w:rsidRPr="00352CD4" w:rsidRDefault="0031579F" w:rsidP="0031579F">
      <w:pPr>
        <w:overflowPunct w:val="0"/>
        <w:autoSpaceDE w:val="0"/>
        <w:autoSpaceDN w:val="0"/>
        <w:adjustRightInd w:val="0"/>
        <w:ind w:left="1440"/>
        <w:jc w:val="center"/>
        <w:textAlignment w:val="baseline"/>
        <w:rPr>
          <w:rFonts w:asciiTheme="minorHAnsi" w:hAnsiTheme="minorHAnsi" w:cstheme="minorHAnsi"/>
        </w:rPr>
      </w:pPr>
    </w:p>
    <w:p w14:paraId="39C2E54A" w14:textId="77777777" w:rsidR="00020383" w:rsidRPr="00352CD4" w:rsidRDefault="0031579F" w:rsidP="0031579F">
      <w:pPr>
        <w:overflowPunct w:val="0"/>
        <w:autoSpaceDE w:val="0"/>
        <w:autoSpaceDN w:val="0"/>
        <w:adjustRightInd w:val="0"/>
        <w:ind w:left="1441"/>
        <w:jc w:val="center"/>
        <w:textAlignment w:val="baseline"/>
        <w:rPr>
          <w:rFonts w:asciiTheme="minorHAnsi" w:hAnsiTheme="minorHAnsi" w:cstheme="minorHAnsi"/>
        </w:rPr>
      </w:pPr>
      <w:r w:rsidRPr="00352CD4">
        <w:rPr>
          <w:rFonts w:asciiTheme="minorHAnsi" w:hAnsiTheme="minorHAnsi" w:cstheme="minorHAnsi"/>
        </w:rPr>
        <w:tab/>
      </w:r>
      <w:r w:rsidRPr="00352CD4">
        <w:rPr>
          <w:rFonts w:asciiTheme="minorHAnsi" w:hAnsiTheme="minorHAnsi" w:cstheme="minorHAnsi"/>
        </w:rPr>
        <w:tab/>
        <w:t xml:space="preserve">                                         </w:t>
      </w:r>
      <w:r w:rsidR="0025021F" w:rsidRPr="00352CD4">
        <w:rPr>
          <w:rFonts w:asciiTheme="minorHAnsi" w:hAnsiTheme="minorHAnsi" w:cstheme="minorHAnsi"/>
        </w:rPr>
        <w:t xml:space="preserve">  </w:t>
      </w:r>
      <w:r w:rsidRPr="00352CD4">
        <w:rPr>
          <w:rFonts w:asciiTheme="minorHAnsi" w:hAnsiTheme="minorHAnsi" w:cstheme="minorHAnsi"/>
        </w:rPr>
        <w:t xml:space="preserve">                      </w:t>
      </w:r>
      <w:r w:rsidR="00C150A7" w:rsidRPr="00352CD4">
        <w:rPr>
          <w:rFonts w:asciiTheme="minorHAnsi" w:hAnsiTheme="minorHAnsi" w:cstheme="minorHAnsi"/>
        </w:rPr>
        <w:t xml:space="preserve">      </w:t>
      </w:r>
      <w:r w:rsidRPr="00352CD4">
        <w:rPr>
          <w:rFonts w:asciiTheme="minorHAnsi" w:hAnsiTheme="minorHAnsi" w:cstheme="minorHAnsi"/>
        </w:rPr>
        <w:t xml:space="preserve">  </w:t>
      </w:r>
      <w:r w:rsidR="00020383" w:rsidRPr="00352CD4">
        <w:rPr>
          <w:rFonts w:asciiTheme="minorHAnsi" w:hAnsiTheme="minorHAnsi" w:cstheme="minorHAnsi"/>
        </w:rPr>
        <w:t xml:space="preserve">                        </w:t>
      </w:r>
    </w:p>
    <w:p w14:paraId="000095C8" w14:textId="55ECD8EE" w:rsidR="002A1E4B" w:rsidRPr="00352CD4" w:rsidRDefault="00020383" w:rsidP="0031579F">
      <w:pPr>
        <w:overflowPunct w:val="0"/>
        <w:autoSpaceDE w:val="0"/>
        <w:autoSpaceDN w:val="0"/>
        <w:adjustRightInd w:val="0"/>
        <w:ind w:left="1441"/>
        <w:jc w:val="center"/>
        <w:textAlignment w:val="baseline"/>
        <w:rPr>
          <w:rFonts w:asciiTheme="minorHAnsi" w:hAnsiTheme="minorHAnsi" w:cstheme="minorHAnsi"/>
        </w:rPr>
      </w:pPr>
      <w:r w:rsidRPr="00352CD4">
        <w:rPr>
          <w:rFonts w:asciiTheme="minorHAnsi" w:hAnsiTheme="minorHAnsi" w:cstheme="minorHAnsi"/>
        </w:rPr>
        <w:t xml:space="preserve">                                                                  </w:t>
      </w:r>
      <w:r w:rsidR="0031579F" w:rsidRPr="00352CD4">
        <w:rPr>
          <w:rFonts w:asciiTheme="minorHAnsi" w:hAnsiTheme="minorHAnsi" w:cstheme="minorHAnsi"/>
        </w:rPr>
        <w:t xml:space="preserve">_______________________________                                                                                                              </w:t>
      </w:r>
    </w:p>
    <w:p w14:paraId="317EC544" w14:textId="77777777" w:rsidR="002A1E4B" w:rsidRPr="00352CD4" w:rsidRDefault="0031579F" w:rsidP="002A1E4B">
      <w:pPr>
        <w:rPr>
          <w:rFonts w:asciiTheme="minorHAnsi" w:hAnsiTheme="minorHAnsi" w:cstheme="minorHAnsi"/>
        </w:rPr>
      </w:pPr>
      <w:r w:rsidRPr="00352CD4">
        <w:rPr>
          <w:rFonts w:asciiTheme="minorHAnsi" w:hAnsiTheme="minorHAnsi" w:cstheme="minorHAnsi"/>
        </w:rPr>
        <w:t xml:space="preserve"> </w:t>
      </w:r>
    </w:p>
    <w:bookmarkEnd w:id="9"/>
    <w:p w14:paraId="6762909A" w14:textId="77777777" w:rsidR="002A1E4B" w:rsidRPr="00352CD4" w:rsidRDefault="002A1E4B" w:rsidP="002A1E4B">
      <w:pPr>
        <w:rPr>
          <w:rFonts w:asciiTheme="minorHAnsi" w:hAnsiTheme="minorHAnsi" w:cstheme="minorHAnsi"/>
        </w:rPr>
      </w:pPr>
    </w:p>
    <w:p w14:paraId="4B5255D6" w14:textId="77777777" w:rsidR="002A1E4B" w:rsidRPr="00352CD4" w:rsidRDefault="002A1E4B" w:rsidP="002A1E4B">
      <w:pPr>
        <w:rPr>
          <w:rFonts w:asciiTheme="minorHAnsi" w:hAnsiTheme="minorHAnsi" w:cstheme="minorHAnsi"/>
        </w:rPr>
      </w:pPr>
    </w:p>
    <w:p w14:paraId="30B3D02E" w14:textId="77777777" w:rsidR="002A1E4B" w:rsidRPr="00352CD4" w:rsidRDefault="002A1E4B" w:rsidP="002A1E4B">
      <w:pPr>
        <w:rPr>
          <w:rFonts w:asciiTheme="minorHAnsi" w:hAnsiTheme="minorHAnsi" w:cstheme="minorHAnsi"/>
        </w:rPr>
      </w:pPr>
    </w:p>
    <w:p w14:paraId="3043BC1F" w14:textId="77777777" w:rsidR="0031579F" w:rsidRPr="00352CD4" w:rsidRDefault="0031579F" w:rsidP="00CC09D3">
      <w:pPr>
        <w:pStyle w:val="tekstbezuvlake"/>
        <w:rPr>
          <w:rFonts w:eastAsia="Arial Unicode MS" w:cstheme="minorHAnsi"/>
          <w:szCs w:val="24"/>
        </w:rPr>
      </w:pPr>
    </w:p>
    <w:p w14:paraId="3194AB7B" w14:textId="7E5356B3" w:rsidR="0031579F" w:rsidRPr="00352CD4" w:rsidRDefault="00E94206" w:rsidP="0031579F">
      <w:pPr>
        <w:overflowPunct w:val="0"/>
        <w:autoSpaceDE w:val="0"/>
        <w:autoSpaceDN w:val="0"/>
        <w:adjustRightInd w:val="0"/>
        <w:textAlignment w:val="baseline"/>
        <w:rPr>
          <w:rFonts w:asciiTheme="minorHAnsi" w:hAnsiTheme="minorHAnsi" w:cstheme="minorHAnsi"/>
          <w:b/>
        </w:rPr>
      </w:pPr>
      <w:r w:rsidRPr="00352CD4">
        <w:rPr>
          <w:rFonts w:asciiTheme="minorHAnsi" w:hAnsiTheme="minorHAnsi" w:cstheme="minorHAnsi"/>
          <w:b/>
        </w:rPr>
        <w:t xml:space="preserve">Prilog </w:t>
      </w:r>
      <w:r w:rsidR="00352CD4">
        <w:rPr>
          <w:rFonts w:asciiTheme="minorHAnsi" w:hAnsiTheme="minorHAnsi" w:cstheme="minorHAnsi"/>
          <w:b/>
        </w:rPr>
        <w:t>7</w:t>
      </w:r>
    </w:p>
    <w:p w14:paraId="2F836CB2" w14:textId="77777777" w:rsidR="0031579F" w:rsidRPr="00352CD4" w:rsidRDefault="0031579F" w:rsidP="0031579F">
      <w:pPr>
        <w:overflowPunct w:val="0"/>
        <w:autoSpaceDE w:val="0"/>
        <w:autoSpaceDN w:val="0"/>
        <w:adjustRightInd w:val="0"/>
        <w:textAlignment w:val="baseline"/>
        <w:rPr>
          <w:rFonts w:asciiTheme="minorHAnsi" w:hAnsiTheme="minorHAnsi" w:cstheme="minorHAnsi"/>
          <w:b/>
        </w:rPr>
      </w:pPr>
    </w:p>
    <w:p w14:paraId="3B634D8B" w14:textId="77777777" w:rsidR="00D62B0D" w:rsidRPr="00352CD4" w:rsidRDefault="00D62B0D" w:rsidP="00020383">
      <w:pPr>
        <w:overflowPunct w:val="0"/>
        <w:autoSpaceDE w:val="0"/>
        <w:autoSpaceDN w:val="0"/>
        <w:adjustRightInd w:val="0"/>
        <w:textAlignment w:val="baseline"/>
        <w:rPr>
          <w:rFonts w:asciiTheme="minorHAnsi" w:hAnsiTheme="minorHAnsi" w:cstheme="minorHAnsi"/>
          <w:b/>
        </w:rPr>
      </w:pPr>
    </w:p>
    <w:p w14:paraId="6BA28F35" w14:textId="77777777" w:rsidR="00D62B0D" w:rsidRPr="00352CD4" w:rsidRDefault="00D62B0D" w:rsidP="0031579F">
      <w:pPr>
        <w:overflowPunct w:val="0"/>
        <w:autoSpaceDE w:val="0"/>
        <w:autoSpaceDN w:val="0"/>
        <w:adjustRightInd w:val="0"/>
        <w:jc w:val="center"/>
        <w:textAlignment w:val="baseline"/>
        <w:rPr>
          <w:rFonts w:asciiTheme="minorHAnsi" w:hAnsiTheme="minorHAnsi" w:cstheme="minorHAnsi"/>
          <w:b/>
        </w:rPr>
      </w:pPr>
    </w:p>
    <w:p w14:paraId="565CC98E" w14:textId="77777777" w:rsidR="0031579F" w:rsidRPr="00352CD4" w:rsidRDefault="0031579F" w:rsidP="0031579F">
      <w:pPr>
        <w:overflowPunct w:val="0"/>
        <w:autoSpaceDE w:val="0"/>
        <w:autoSpaceDN w:val="0"/>
        <w:adjustRightInd w:val="0"/>
        <w:jc w:val="center"/>
        <w:textAlignment w:val="baseline"/>
        <w:rPr>
          <w:rFonts w:asciiTheme="minorHAnsi" w:hAnsiTheme="minorHAnsi" w:cstheme="minorHAnsi"/>
          <w:b/>
        </w:rPr>
      </w:pPr>
      <w:r w:rsidRPr="00352CD4">
        <w:rPr>
          <w:rFonts w:asciiTheme="minorHAnsi" w:hAnsiTheme="minorHAnsi" w:cstheme="minorHAnsi"/>
          <w:b/>
        </w:rPr>
        <w:t>I Z J A V A   P O N U D I T E L J A</w:t>
      </w:r>
    </w:p>
    <w:p w14:paraId="40AD3C9B" w14:textId="77777777" w:rsidR="0031579F" w:rsidRPr="00352CD4" w:rsidRDefault="0031579F" w:rsidP="0031579F">
      <w:pPr>
        <w:overflowPunct w:val="0"/>
        <w:autoSpaceDE w:val="0"/>
        <w:autoSpaceDN w:val="0"/>
        <w:adjustRightInd w:val="0"/>
        <w:textAlignment w:val="baseline"/>
        <w:rPr>
          <w:rFonts w:asciiTheme="minorHAnsi" w:hAnsiTheme="minorHAnsi" w:cstheme="minorHAnsi"/>
        </w:rPr>
      </w:pPr>
    </w:p>
    <w:p w14:paraId="50FACEFD" w14:textId="77777777" w:rsidR="0031579F" w:rsidRPr="00352CD4" w:rsidRDefault="0031579F" w:rsidP="0031579F">
      <w:pPr>
        <w:overflowPunct w:val="0"/>
        <w:autoSpaceDE w:val="0"/>
        <w:autoSpaceDN w:val="0"/>
        <w:adjustRightInd w:val="0"/>
        <w:jc w:val="center"/>
        <w:textAlignment w:val="baseline"/>
        <w:rPr>
          <w:rFonts w:asciiTheme="minorHAnsi" w:hAnsiTheme="minorHAnsi" w:cstheme="minorHAnsi"/>
          <w:b/>
          <w:color w:val="000000"/>
        </w:rPr>
      </w:pPr>
    </w:p>
    <w:p w14:paraId="40E3A118" w14:textId="77777777" w:rsidR="0031579F" w:rsidRPr="00352CD4" w:rsidRDefault="0031579F" w:rsidP="0031579F">
      <w:pPr>
        <w:overflowPunct w:val="0"/>
        <w:autoSpaceDE w:val="0"/>
        <w:autoSpaceDN w:val="0"/>
        <w:adjustRightInd w:val="0"/>
        <w:jc w:val="right"/>
        <w:textAlignment w:val="baseline"/>
        <w:rPr>
          <w:rFonts w:asciiTheme="minorHAnsi" w:hAnsiTheme="minorHAnsi" w:cstheme="minorHAnsi"/>
          <w:color w:val="000000"/>
        </w:rPr>
      </w:pPr>
    </w:p>
    <w:p w14:paraId="77A7DFBF" w14:textId="77777777" w:rsidR="0031579F" w:rsidRPr="00352CD4" w:rsidRDefault="0031579F" w:rsidP="0031579F">
      <w:pPr>
        <w:overflowPunct w:val="0"/>
        <w:autoSpaceDE w:val="0"/>
        <w:autoSpaceDN w:val="0"/>
        <w:adjustRightInd w:val="0"/>
        <w:textAlignment w:val="baseline"/>
        <w:rPr>
          <w:rFonts w:asciiTheme="minorHAnsi" w:hAnsiTheme="minorHAnsi" w:cstheme="minorHAnsi"/>
          <w:b/>
          <w:color w:val="000000"/>
        </w:rPr>
      </w:pPr>
    </w:p>
    <w:p w14:paraId="7E3F8DE8"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r w:rsidRPr="00972DEA">
        <w:rPr>
          <w:rFonts w:asciiTheme="minorHAnsi" w:hAnsiTheme="minorHAnsi" w:cstheme="minorHAnsi"/>
          <w:bCs/>
          <w:color w:val="000000"/>
        </w:rPr>
        <w:t>kojom ja  _________________________________________________________________________</w:t>
      </w:r>
    </w:p>
    <w:p w14:paraId="6733F04B" w14:textId="77777777" w:rsidR="0031579F" w:rsidRPr="00972DEA" w:rsidRDefault="0025021F" w:rsidP="0031579F">
      <w:pPr>
        <w:overflowPunct w:val="0"/>
        <w:autoSpaceDE w:val="0"/>
        <w:autoSpaceDN w:val="0"/>
        <w:adjustRightInd w:val="0"/>
        <w:textAlignment w:val="baseline"/>
        <w:rPr>
          <w:rFonts w:asciiTheme="minorHAnsi" w:hAnsiTheme="minorHAnsi" w:cstheme="minorHAnsi"/>
          <w:bCs/>
          <w:i/>
          <w:color w:val="000000"/>
        </w:rPr>
      </w:pPr>
      <w:r w:rsidRPr="00972DEA">
        <w:rPr>
          <w:rFonts w:asciiTheme="minorHAnsi" w:hAnsiTheme="minorHAnsi" w:cstheme="minorHAnsi"/>
          <w:bCs/>
          <w:i/>
          <w:color w:val="000000"/>
        </w:rPr>
        <w:t xml:space="preserve">                                                 </w:t>
      </w:r>
      <w:r w:rsidR="0031579F" w:rsidRPr="00972DEA">
        <w:rPr>
          <w:rFonts w:asciiTheme="minorHAnsi" w:hAnsiTheme="minorHAnsi" w:cstheme="minorHAnsi"/>
          <w:bCs/>
          <w:i/>
          <w:color w:val="000000"/>
        </w:rPr>
        <w:t>(ime i prezime, adresa stanovanja)</w:t>
      </w:r>
    </w:p>
    <w:p w14:paraId="4E96668E"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p>
    <w:p w14:paraId="7AE93258" w14:textId="36C8F62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r w:rsidRPr="00972DEA">
        <w:rPr>
          <w:rFonts w:asciiTheme="minorHAnsi" w:hAnsiTheme="minorHAnsi" w:cstheme="minorHAnsi"/>
          <w:bCs/>
          <w:color w:val="000000"/>
        </w:rPr>
        <w:t xml:space="preserve">broj osobne </w:t>
      </w:r>
      <w:proofErr w:type="spellStart"/>
      <w:r w:rsidRPr="00972DEA">
        <w:rPr>
          <w:rFonts w:asciiTheme="minorHAnsi" w:hAnsiTheme="minorHAnsi" w:cstheme="minorHAnsi"/>
          <w:bCs/>
          <w:color w:val="000000"/>
        </w:rPr>
        <w:t>iskaznice____</w:t>
      </w:r>
      <w:r w:rsidR="0025021F" w:rsidRPr="00972DEA">
        <w:rPr>
          <w:rFonts w:asciiTheme="minorHAnsi" w:hAnsiTheme="minorHAnsi" w:cstheme="minorHAnsi"/>
          <w:bCs/>
          <w:color w:val="000000"/>
        </w:rPr>
        <w:t>____________________izdane</w:t>
      </w:r>
      <w:proofErr w:type="spellEnd"/>
      <w:r w:rsidR="0025021F" w:rsidRPr="00972DEA">
        <w:rPr>
          <w:rFonts w:asciiTheme="minorHAnsi" w:hAnsiTheme="minorHAnsi" w:cstheme="minorHAnsi"/>
          <w:bCs/>
          <w:color w:val="000000"/>
        </w:rPr>
        <w:t xml:space="preserve"> od</w:t>
      </w:r>
      <w:r w:rsidRPr="00972DEA">
        <w:rPr>
          <w:rFonts w:asciiTheme="minorHAnsi" w:hAnsiTheme="minorHAnsi" w:cstheme="minorHAnsi"/>
          <w:bCs/>
          <w:color w:val="000000"/>
        </w:rPr>
        <w:t>_________________________</w:t>
      </w:r>
    </w:p>
    <w:p w14:paraId="5F3D5539"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p>
    <w:p w14:paraId="4EFB6444" w14:textId="2A6676F2"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r w:rsidRPr="00972DEA">
        <w:rPr>
          <w:rFonts w:asciiTheme="minorHAnsi" w:hAnsiTheme="minorHAnsi" w:cstheme="minorHAnsi"/>
          <w:bCs/>
          <w:color w:val="000000"/>
        </w:rPr>
        <w:t>kao osoba ovlaštena za za</w:t>
      </w:r>
      <w:r w:rsidR="0025021F" w:rsidRPr="00972DEA">
        <w:rPr>
          <w:rFonts w:asciiTheme="minorHAnsi" w:hAnsiTheme="minorHAnsi" w:cstheme="minorHAnsi"/>
          <w:bCs/>
          <w:color w:val="000000"/>
        </w:rPr>
        <w:t xml:space="preserve">stupanje  gospodarskog subjekta </w:t>
      </w:r>
      <w:r w:rsidRPr="00972DEA">
        <w:rPr>
          <w:rFonts w:asciiTheme="minorHAnsi" w:hAnsiTheme="minorHAnsi" w:cstheme="minorHAnsi"/>
          <w:bCs/>
          <w:color w:val="000000"/>
        </w:rPr>
        <w:t>______</w:t>
      </w:r>
      <w:r w:rsidR="00020383" w:rsidRPr="00972DEA">
        <w:rPr>
          <w:rFonts w:asciiTheme="minorHAnsi" w:hAnsiTheme="minorHAnsi" w:cstheme="minorHAnsi"/>
          <w:bCs/>
          <w:color w:val="000000"/>
        </w:rPr>
        <w:t>__________</w:t>
      </w:r>
      <w:r w:rsidRPr="00972DEA">
        <w:rPr>
          <w:rFonts w:asciiTheme="minorHAnsi" w:hAnsiTheme="minorHAnsi" w:cstheme="minorHAnsi"/>
          <w:bCs/>
          <w:color w:val="000000"/>
        </w:rPr>
        <w:t>__________</w:t>
      </w:r>
    </w:p>
    <w:p w14:paraId="1D426883"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p>
    <w:p w14:paraId="17B01AF8" w14:textId="37EDE0C8"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r w:rsidRPr="00972DEA">
        <w:rPr>
          <w:rFonts w:asciiTheme="minorHAnsi" w:hAnsiTheme="minorHAnsi" w:cstheme="minorHAnsi"/>
          <w:bCs/>
          <w:color w:val="000000"/>
        </w:rPr>
        <w:t xml:space="preserve">___________________________________________________________________________                                                                  </w:t>
      </w:r>
    </w:p>
    <w:p w14:paraId="5A076A78" w14:textId="77777777" w:rsidR="0031579F" w:rsidRPr="00972DEA" w:rsidRDefault="0025021F" w:rsidP="0031579F">
      <w:pPr>
        <w:overflowPunct w:val="0"/>
        <w:autoSpaceDE w:val="0"/>
        <w:autoSpaceDN w:val="0"/>
        <w:adjustRightInd w:val="0"/>
        <w:textAlignment w:val="baseline"/>
        <w:rPr>
          <w:rFonts w:asciiTheme="minorHAnsi" w:hAnsiTheme="minorHAnsi" w:cstheme="minorHAnsi"/>
          <w:bCs/>
          <w:i/>
          <w:color w:val="000000"/>
        </w:rPr>
      </w:pPr>
      <w:r w:rsidRPr="00972DEA">
        <w:rPr>
          <w:rFonts w:asciiTheme="minorHAnsi" w:hAnsiTheme="minorHAnsi" w:cstheme="minorHAnsi"/>
          <w:bCs/>
          <w:i/>
          <w:color w:val="000000"/>
        </w:rPr>
        <w:t xml:space="preserve">                                       </w:t>
      </w:r>
      <w:r w:rsidR="0031579F" w:rsidRPr="00972DEA">
        <w:rPr>
          <w:rFonts w:asciiTheme="minorHAnsi" w:hAnsiTheme="minorHAnsi" w:cstheme="minorHAnsi"/>
          <w:bCs/>
          <w:i/>
          <w:color w:val="000000"/>
        </w:rPr>
        <w:t>(naziv i sjedište gospodarskog subjekta, OIB)</w:t>
      </w:r>
    </w:p>
    <w:p w14:paraId="698C5748"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p>
    <w:p w14:paraId="47FD4F41"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p>
    <w:p w14:paraId="5BD6523E" w14:textId="5B9435A0" w:rsidR="0031579F" w:rsidRPr="00972DEA" w:rsidRDefault="0031579F" w:rsidP="0031579F">
      <w:pPr>
        <w:overflowPunct w:val="0"/>
        <w:autoSpaceDE w:val="0"/>
        <w:autoSpaceDN w:val="0"/>
        <w:adjustRightInd w:val="0"/>
        <w:jc w:val="both"/>
        <w:textAlignment w:val="baseline"/>
        <w:rPr>
          <w:rFonts w:asciiTheme="minorHAnsi" w:hAnsiTheme="minorHAnsi" w:cstheme="minorHAnsi"/>
          <w:bCs/>
          <w:color w:val="000000"/>
        </w:rPr>
      </w:pPr>
      <w:r w:rsidRPr="00972DEA">
        <w:rPr>
          <w:rFonts w:asciiTheme="minorHAnsi" w:hAnsiTheme="minorHAnsi" w:cstheme="minorHAnsi"/>
          <w:bCs/>
          <w:color w:val="000000"/>
        </w:rPr>
        <w:t xml:space="preserve">Izjavljujem da smo upoznati i da smo razumjeli sve odredbe i uvjete iz ove Dokumentacije za nadmetanje za provedbu postupka davanja koncesije za stjecanje prava obavljanja komunalnih djelatnosti – dimnjačarskih poslova na području </w:t>
      </w:r>
      <w:r w:rsidR="00C150A7" w:rsidRPr="00972DEA">
        <w:rPr>
          <w:rFonts w:asciiTheme="minorHAnsi" w:hAnsiTheme="minorHAnsi" w:cstheme="minorHAnsi"/>
          <w:bCs/>
          <w:color w:val="000000"/>
        </w:rPr>
        <w:t>G</w:t>
      </w:r>
      <w:r w:rsidRPr="00972DEA">
        <w:rPr>
          <w:rFonts w:asciiTheme="minorHAnsi" w:hAnsiTheme="minorHAnsi" w:cstheme="minorHAnsi"/>
          <w:bCs/>
          <w:color w:val="000000"/>
        </w:rPr>
        <w:t xml:space="preserve">rada </w:t>
      </w:r>
      <w:r w:rsidR="00C150A7" w:rsidRPr="00972DEA">
        <w:rPr>
          <w:rFonts w:asciiTheme="minorHAnsi" w:hAnsiTheme="minorHAnsi" w:cstheme="minorHAnsi"/>
          <w:bCs/>
          <w:color w:val="000000"/>
        </w:rPr>
        <w:t>Nove Gradiške</w:t>
      </w:r>
      <w:r w:rsidRPr="00972DEA">
        <w:rPr>
          <w:rFonts w:asciiTheme="minorHAnsi" w:hAnsiTheme="minorHAnsi" w:cstheme="minorHAnsi"/>
          <w:bCs/>
          <w:color w:val="000000"/>
        </w:rPr>
        <w:t xml:space="preserve"> te da ih prihvaćamo u cijelosti.</w:t>
      </w:r>
    </w:p>
    <w:p w14:paraId="481E085D"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color w:val="000000"/>
        </w:rPr>
      </w:pPr>
    </w:p>
    <w:p w14:paraId="4333AA95"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rPr>
      </w:pPr>
    </w:p>
    <w:p w14:paraId="3023E4F4" w14:textId="77777777" w:rsidR="0031579F" w:rsidRPr="00972DEA" w:rsidRDefault="0031579F" w:rsidP="0031579F">
      <w:pPr>
        <w:overflowPunct w:val="0"/>
        <w:autoSpaceDE w:val="0"/>
        <w:autoSpaceDN w:val="0"/>
        <w:adjustRightInd w:val="0"/>
        <w:textAlignment w:val="baseline"/>
        <w:rPr>
          <w:rFonts w:asciiTheme="minorHAnsi" w:hAnsiTheme="minorHAnsi" w:cstheme="minorHAnsi"/>
          <w:bCs/>
        </w:rPr>
      </w:pPr>
    </w:p>
    <w:p w14:paraId="6C1341C6" w14:textId="77777777" w:rsidR="0031579F" w:rsidRPr="00972DEA" w:rsidRDefault="0031579F" w:rsidP="0031579F">
      <w:pPr>
        <w:overflowPunct w:val="0"/>
        <w:autoSpaceDE w:val="0"/>
        <w:autoSpaceDN w:val="0"/>
        <w:adjustRightInd w:val="0"/>
        <w:jc w:val="both"/>
        <w:textAlignment w:val="baseline"/>
        <w:rPr>
          <w:rFonts w:asciiTheme="minorHAnsi" w:hAnsiTheme="minorHAnsi" w:cstheme="minorHAnsi"/>
          <w:bCs/>
        </w:rPr>
      </w:pPr>
    </w:p>
    <w:p w14:paraId="39CF40AA" w14:textId="77777777" w:rsidR="0031579F" w:rsidRPr="00972DEA" w:rsidRDefault="0031579F" w:rsidP="0031579F">
      <w:pPr>
        <w:overflowPunct w:val="0"/>
        <w:autoSpaceDE w:val="0"/>
        <w:autoSpaceDN w:val="0"/>
        <w:adjustRightInd w:val="0"/>
        <w:jc w:val="both"/>
        <w:textAlignment w:val="baseline"/>
        <w:rPr>
          <w:rFonts w:asciiTheme="minorHAnsi" w:hAnsiTheme="minorHAnsi" w:cstheme="minorHAnsi"/>
          <w:bCs/>
        </w:rPr>
      </w:pPr>
      <w:r w:rsidRPr="00972DEA">
        <w:rPr>
          <w:rFonts w:asciiTheme="minorHAnsi" w:hAnsiTheme="minorHAnsi" w:cstheme="minorHAnsi"/>
          <w:bCs/>
        </w:rPr>
        <w:t>_____________________</w:t>
      </w:r>
      <w:r w:rsidRPr="00972DEA">
        <w:rPr>
          <w:rFonts w:asciiTheme="minorHAnsi" w:hAnsiTheme="minorHAnsi" w:cstheme="minorHAnsi"/>
          <w:bCs/>
        </w:rPr>
        <w:tab/>
      </w:r>
      <w:r w:rsidRPr="00972DEA">
        <w:rPr>
          <w:rFonts w:asciiTheme="minorHAnsi" w:hAnsiTheme="minorHAnsi" w:cstheme="minorHAnsi"/>
          <w:bCs/>
        </w:rPr>
        <w:tab/>
      </w:r>
      <w:r w:rsidRPr="00972DEA">
        <w:rPr>
          <w:rFonts w:asciiTheme="minorHAnsi" w:hAnsiTheme="minorHAnsi" w:cstheme="minorHAnsi"/>
          <w:bCs/>
        </w:rPr>
        <w:tab/>
      </w:r>
      <w:r w:rsidRPr="00972DEA">
        <w:rPr>
          <w:rFonts w:asciiTheme="minorHAnsi" w:hAnsiTheme="minorHAnsi" w:cstheme="minorHAnsi"/>
          <w:bCs/>
        </w:rPr>
        <w:tab/>
      </w:r>
      <w:r w:rsidRPr="00972DEA">
        <w:rPr>
          <w:rFonts w:asciiTheme="minorHAnsi" w:hAnsiTheme="minorHAnsi" w:cstheme="minorHAnsi"/>
          <w:bCs/>
        </w:rPr>
        <w:tab/>
      </w:r>
      <w:r w:rsidRPr="00972DEA">
        <w:rPr>
          <w:rFonts w:asciiTheme="minorHAnsi" w:hAnsiTheme="minorHAnsi" w:cstheme="minorHAnsi"/>
          <w:bCs/>
        </w:rPr>
        <w:tab/>
      </w:r>
    </w:p>
    <w:p w14:paraId="5EF09DC9" w14:textId="77777777" w:rsidR="0031579F" w:rsidRPr="00972DEA" w:rsidRDefault="0031579F" w:rsidP="0031579F">
      <w:pPr>
        <w:overflowPunct w:val="0"/>
        <w:autoSpaceDE w:val="0"/>
        <w:autoSpaceDN w:val="0"/>
        <w:adjustRightInd w:val="0"/>
        <w:jc w:val="both"/>
        <w:textAlignment w:val="baseline"/>
        <w:rPr>
          <w:rFonts w:asciiTheme="minorHAnsi" w:hAnsiTheme="minorHAnsi" w:cstheme="minorHAnsi"/>
          <w:bCs/>
          <w:i/>
        </w:rPr>
      </w:pPr>
      <w:r w:rsidRPr="00972DEA">
        <w:rPr>
          <w:rFonts w:asciiTheme="minorHAnsi" w:hAnsiTheme="minorHAnsi" w:cstheme="minorHAnsi"/>
          <w:bCs/>
          <w:i/>
        </w:rPr>
        <w:t xml:space="preserve">       ( mjesto i datum )</w:t>
      </w:r>
      <w:r w:rsidRPr="00972DEA">
        <w:rPr>
          <w:rFonts w:asciiTheme="minorHAnsi" w:hAnsiTheme="minorHAnsi" w:cstheme="minorHAnsi"/>
          <w:bCs/>
          <w:i/>
        </w:rPr>
        <w:tab/>
      </w:r>
      <w:r w:rsidRPr="00972DEA">
        <w:rPr>
          <w:rFonts w:asciiTheme="minorHAnsi" w:hAnsiTheme="minorHAnsi" w:cstheme="minorHAnsi"/>
          <w:bCs/>
          <w:i/>
        </w:rPr>
        <w:tab/>
      </w:r>
      <w:r w:rsidRPr="00972DEA">
        <w:rPr>
          <w:rFonts w:asciiTheme="minorHAnsi" w:hAnsiTheme="minorHAnsi" w:cstheme="minorHAnsi"/>
          <w:bCs/>
          <w:i/>
        </w:rPr>
        <w:tab/>
      </w:r>
    </w:p>
    <w:p w14:paraId="4FE214AA" w14:textId="77777777" w:rsidR="0031579F" w:rsidRPr="00972DEA" w:rsidRDefault="0031579F" w:rsidP="0031579F">
      <w:pPr>
        <w:overflowPunct w:val="0"/>
        <w:autoSpaceDE w:val="0"/>
        <w:autoSpaceDN w:val="0"/>
        <w:adjustRightInd w:val="0"/>
        <w:jc w:val="both"/>
        <w:textAlignment w:val="baseline"/>
        <w:rPr>
          <w:rFonts w:asciiTheme="minorHAnsi" w:hAnsiTheme="minorHAnsi" w:cstheme="minorHAnsi"/>
          <w:bCs/>
        </w:rPr>
      </w:pPr>
    </w:p>
    <w:p w14:paraId="2F3FA622" w14:textId="77777777" w:rsidR="0031579F" w:rsidRPr="00972DEA" w:rsidRDefault="0031579F" w:rsidP="0031579F">
      <w:pPr>
        <w:overflowPunct w:val="0"/>
        <w:autoSpaceDE w:val="0"/>
        <w:autoSpaceDN w:val="0"/>
        <w:adjustRightInd w:val="0"/>
        <w:jc w:val="both"/>
        <w:textAlignment w:val="baseline"/>
        <w:rPr>
          <w:rFonts w:asciiTheme="minorHAnsi" w:hAnsiTheme="minorHAnsi" w:cstheme="minorHAnsi"/>
          <w:bCs/>
        </w:rPr>
      </w:pPr>
    </w:p>
    <w:p w14:paraId="37D5412A" w14:textId="77777777" w:rsidR="0031579F" w:rsidRPr="00972DEA" w:rsidRDefault="0031579F" w:rsidP="0031579F">
      <w:pPr>
        <w:overflowPunct w:val="0"/>
        <w:autoSpaceDE w:val="0"/>
        <w:autoSpaceDN w:val="0"/>
        <w:adjustRightInd w:val="0"/>
        <w:jc w:val="both"/>
        <w:textAlignment w:val="baseline"/>
        <w:rPr>
          <w:rFonts w:asciiTheme="minorHAnsi" w:hAnsiTheme="minorHAnsi" w:cstheme="minorHAnsi"/>
          <w:bCs/>
        </w:rPr>
      </w:pPr>
    </w:p>
    <w:p w14:paraId="0B31C7CC" w14:textId="77777777" w:rsidR="0031579F" w:rsidRPr="00972DEA" w:rsidRDefault="0031579F" w:rsidP="0031579F">
      <w:pPr>
        <w:overflowPunct w:val="0"/>
        <w:autoSpaceDE w:val="0"/>
        <w:autoSpaceDN w:val="0"/>
        <w:adjustRightInd w:val="0"/>
        <w:jc w:val="both"/>
        <w:textAlignment w:val="baseline"/>
        <w:rPr>
          <w:rFonts w:asciiTheme="minorHAnsi" w:hAnsiTheme="minorHAnsi" w:cstheme="minorHAnsi"/>
          <w:bCs/>
        </w:rPr>
      </w:pPr>
    </w:p>
    <w:p w14:paraId="0FCA80EE" w14:textId="77777777" w:rsidR="0031579F" w:rsidRPr="00972DEA" w:rsidRDefault="0031579F" w:rsidP="0031579F">
      <w:pPr>
        <w:ind w:left="2832" w:firstLine="708"/>
        <w:rPr>
          <w:rFonts w:asciiTheme="minorHAnsi" w:hAnsiTheme="minorHAnsi" w:cstheme="minorHAnsi"/>
          <w:bCs/>
        </w:rPr>
      </w:pPr>
      <w:r w:rsidRPr="00972DEA">
        <w:rPr>
          <w:rFonts w:asciiTheme="minorHAnsi" w:hAnsiTheme="minorHAnsi" w:cstheme="minorHAnsi"/>
          <w:bCs/>
        </w:rPr>
        <w:t>M.P.                   Ime, prezime i potpis ovlaštene osobe:</w:t>
      </w:r>
    </w:p>
    <w:p w14:paraId="66C0D731" w14:textId="77777777" w:rsidR="0031579F" w:rsidRPr="00972DEA" w:rsidRDefault="0031579F" w:rsidP="0031579F">
      <w:pPr>
        <w:ind w:left="2832" w:firstLine="708"/>
        <w:rPr>
          <w:rFonts w:asciiTheme="minorHAnsi" w:hAnsiTheme="minorHAnsi" w:cstheme="minorHAnsi"/>
          <w:bCs/>
        </w:rPr>
      </w:pPr>
    </w:p>
    <w:p w14:paraId="0F0C5D81" w14:textId="77777777" w:rsidR="0031579F" w:rsidRPr="00972DEA" w:rsidRDefault="0031579F" w:rsidP="0031579F">
      <w:pPr>
        <w:rPr>
          <w:rFonts w:asciiTheme="minorHAnsi" w:hAnsiTheme="minorHAnsi" w:cstheme="minorHAnsi"/>
          <w:bCs/>
        </w:rPr>
      </w:pPr>
      <w:r w:rsidRPr="00972DEA">
        <w:rPr>
          <w:rFonts w:asciiTheme="minorHAnsi" w:hAnsiTheme="minorHAnsi" w:cstheme="minorHAnsi"/>
          <w:bCs/>
        </w:rPr>
        <w:tab/>
      </w:r>
      <w:r w:rsidRPr="00972DEA">
        <w:rPr>
          <w:rFonts w:asciiTheme="minorHAnsi" w:hAnsiTheme="minorHAnsi" w:cstheme="minorHAnsi"/>
          <w:bCs/>
        </w:rPr>
        <w:tab/>
        <w:t xml:space="preserve">                                                                                             ______________________________</w:t>
      </w:r>
    </w:p>
    <w:p w14:paraId="686BC426" w14:textId="77777777" w:rsidR="0031579F" w:rsidRPr="00972DEA" w:rsidRDefault="0031579F" w:rsidP="00CC09D3">
      <w:pPr>
        <w:pStyle w:val="tekstbezuvlake"/>
        <w:rPr>
          <w:rFonts w:eastAsia="Arial Unicode MS" w:cstheme="minorHAnsi"/>
          <w:bCs/>
          <w:szCs w:val="24"/>
        </w:rPr>
      </w:pPr>
    </w:p>
    <w:p w14:paraId="0950DF0B" w14:textId="77777777" w:rsidR="00AE17EC" w:rsidRPr="00020383" w:rsidRDefault="00AE17EC" w:rsidP="00CC09D3">
      <w:pPr>
        <w:pStyle w:val="tekstbezuvlake"/>
        <w:rPr>
          <w:rFonts w:eastAsia="Arial Unicode MS" w:cstheme="minorHAnsi"/>
          <w:szCs w:val="24"/>
        </w:rPr>
      </w:pPr>
    </w:p>
    <w:p w14:paraId="7E89586C" w14:textId="77777777" w:rsidR="00AE17EC" w:rsidRPr="00020383" w:rsidRDefault="00AE17EC" w:rsidP="00CC09D3">
      <w:pPr>
        <w:pStyle w:val="tekstbezuvlake"/>
        <w:rPr>
          <w:rFonts w:eastAsia="Arial Unicode MS" w:cstheme="minorHAnsi"/>
          <w:szCs w:val="24"/>
        </w:rPr>
      </w:pPr>
    </w:p>
    <w:p w14:paraId="7612269C" w14:textId="77777777" w:rsidR="00AE17EC" w:rsidRPr="00020383" w:rsidRDefault="00AE17EC" w:rsidP="00CC09D3">
      <w:pPr>
        <w:pStyle w:val="tekstbezuvlake"/>
        <w:rPr>
          <w:rFonts w:eastAsia="Arial Unicode MS" w:cstheme="minorHAnsi"/>
          <w:szCs w:val="24"/>
        </w:rPr>
      </w:pPr>
    </w:p>
    <w:p w14:paraId="316026C8" w14:textId="77777777" w:rsidR="00AE17EC" w:rsidRDefault="00AE17EC" w:rsidP="00CC09D3">
      <w:pPr>
        <w:pStyle w:val="tekstbezuvlake"/>
        <w:rPr>
          <w:rFonts w:eastAsia="Arial Unicode MS" w:cstheme="minorHAnsi"/>
          <w:szCs w:val="24"/>
        </w:rPr>
      </w:pPr>
    </w:p>
    <w:p w14:paraId="78DC6086" w14:textId="77777777" w:rsidR="004C7CEA" w:rsidRDefault="004C7CEA" w:rsidP="00CC09D3">
      <w:pPr>
        <w:pStyle w:val="tekstbezuvlake"/>
        <w:rPr>
          <w:rFonts w:eastAsia="Arial Unicode MS" w:cstheme="minorHAnsi"/>
          <w:szCs w:val="24"/>
        </w:rPr>
      </w:pPr>
    </w:p>
    <w:p w14:paraId="396FDA5C" w14:textId="77777777" w:rsidR="004C7CEA" w:rsidRDefault="004C7CEA" w:rsidP="00CC09D3">
      <w:pPr>
        <w:pStyle w:val="tekstbezuvlake"/>
        <w:rPr>
          <w:rFonts w:eastAsia="Arial Unicode MS" w:cstheme="minorHAnsi"/>
          <w:szCs w:val="24"/>
        </w:rPr>
      </w:pPr>
    </w:p>
    <w:p w14:paraId="3E84CC5D" w14:textId="77777777" w:rsidR="004C7CEA" w:rsidRDefault="004C7CEA" w:rsidP="004C7CEA">
      <w:pPr>
        <w:pStyle w:val="Bezproreda"/>
        <w:rPr>
          <w:b/>
        </w:rPr>
      </w:pPr>
      <w:r>
        <w:rPr>
          <w:b/>
        </w:rPr>
        <w:lastRenderedPageBreak/>
        <w:t xml:space="preserve">Prilog 8 </w:t>
      </w:r>
    </w:p>
    <w:p w14:paraId="409C138F" w14:textId="77777777" w:rsidR="004C7CEA" w:rsidRDefault="004C7CEA" w:rsidP="004C7CEA">
      <w:pPr>
        <w:pStyle w:val="Bezproreda"/>
        <w:rPr>
          <w:b/>
        </w:rPr>
      </w:pPr>
    </w:p>
    <w:p w14:paraId="1851739E" w14:textId="07A0D871" w:rsidR="004C7CEA" w:rsidRPr="00E90A8C" w:rsidRDefault="004C7CEA" w:rsidP="004C7CEA">
      <w:pPr>
        <w:pStyle w:val="Bezproreda"/>
        <w:rPr>
          <w:b/>
        </w:rPr>
      </w:pPr>
      <w:r>
        <w:rPr>
          <w:b/>
        </w:rPr>
        <w:t>CJENIK DIMNJAČARSKIH USLUGA</w:t>
      </w:r>
    </w:p>
    <w:p w14:paraId="07CD32AB" w14:textId="77777777" w:rsidR="004C7CEA" w:rsidRPr="00E90A8C" w:rsidRDefault="004C7CEA" w:rsidP="004C7CEA">
      <w:pPr>
        <w:pStyle w:val="Bezproreda"/>
        <w:rPr>
          <w:b/>
        </w:rPr>
      </w:pPr>
    </w:p>
    <w:p w14:paraId="661D7B6C" w14:textId="77777777" w:rsidR="004C7CEA" w:rsidRPr="00E90A8C" w:rsidRDefault="004C7CEA" w:rsidP="004C7CEA">
      <w:pPr>
        <w:pStyle w:val="Bezproreda"/>
        <w:rPr>
          <w:b/>
        </w:rPr>
      </w:pPr>
    </w:p>
    <w:tbl>
      <w:tblPr>
        <w:tblW w:w="10510" w:type="dxa"/>
        <w:tblInd w:w="-590" w:type="dxa"/>
        <w:tblLook w:val="04A0" w:firstRow="1" w:lastRow="0" w:firstColumn="1" w:lastColumn="0" w:noHBand="0" w:noVBand="1"/>
      </w:tblPr>
      <w:tblGrid>
        <w:gridCol w:w="851"/>
        <w:gridCol w:w="3583"/>
        <w:gridCol w:w="486"/>
        <w:gridCol w:w="486"/>
        <w:gridCol w:w="262"/>
        <w:gridCol w:w="274"/>
        <w:gridCol w:w="783"/>
        <w:gridCol w:w="236"/>
        <w:gridCol w:w="1302"/>
        <w:gridCol w:w="1134"/>
        <w:gridCol w:w="1113"/>
      </w:tblGrid>
      <w:tr w:rsidR="004C7CEA" w:rsidRPr="00E90A8C" w14:paraId="7CE3202C" w14:textId="77777777" w:rsidTr="004C7CEA">
        <w:trPr>
          <w:trHeight w:val="300"/>
        </w:trPr>
        <w:tc>
          <w:tcPr>
            <w:tcW w:w="10510" w:type="dxa"/>
            <w:gridSpan w:val="11"/>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1414CC02" w14:textId="77777777" w:rsidR="004C7CEA" w:rsidRPr="00E90A8C" w:rsidRDefault="004C7CEA" w:rsidP="004C7CEA">
            <w:pPr>
              <w:pStyle w:val="Bezproreda"/>
              <w:rPr>
                <w:rFonts w:eastAsia="Times New Roman"/>
                <w:b/>
                <w:bCs/>
                <w:sz w:val="20"/>
                <w:szCs w:val="20"/>
                <w:lang w:eastAsia="hr-HR"/>
              </w:rPr>
            </w:pPr>
            <w:r w:rsidRPr="00E90A8C">
              <w:rPr>
                <w:rFonts w:eastAsia="Times New Roman"/>
                <w:b/>
                <w:bCs/>
                <w:sz w:val="20"/>
                <w:szCs w:val="20"/>
                <w:lang w:eastAsia="hr-HR"/>
              </w:rPr>
              <w:t xml:space="preserve">1. Cijene za </w:t>
            </w:r>
            <w:proofErr w:type="spellStart"/>
            <w:r w:rsidRPr="00E90A8C">
              <w:rPr>
                <w:rFonts w:eastAsia="Times New Roman"/>
                <w:b/>
                <w:bCs/>
                <w:sz w:val="20"/>
                <w:szCs w:val="20"/>
                <w:lang w:eastAsia="hr-HR"/>
              </w:rPr>
              <w:t>dimovodne</w:t>
            </w:r>
            <w:proofErr w:type="spellEnd"/>
            <w:r w:rsidRPr="00E90A8C">
              <w:rPr>
                <w:rFonts w:eastAsia="Times New Roman"/>
                <w:b/>
                <w:bCs/>
                <w:sz w:val="20"/>
                <w:szCs w:val="20"/>
                <w:lang w:eastAsia="hr-HR"/>
              </w:rPr>
              <w:t xml:space="preserve"> objekte s ložištima za sve vrste goriva za kućanstva</w:t>
            </w:r>
          </w:p>
        </w:tc>
      </w:tr>
      <w:tr w:rsidR="004C7CEA" w:rsidRPr="00E90A8C" w14:paraId="758339E8" w14:textId="77777777" w:rsidTr="004C7CEA">
        <w:trPr>
          <w:trHeight w:val="555"/>
        </w:trPr>
        <w:tc>
          <w:tcPr>
            <w:tcW w:w="851" w:type="dxa"/>
            <w:tcBorders>
              <w:top w:val="nil"/>
              <w:left w:val="double" w:sz="6" w:space="0" w:color="auto"/>
              <w:bottom w:val="single" w:sz="4" w:space="0" w:color="auto"/>
              <w:right w:val="single" w:sz="4" w:space="0" w:color="auto"/>
            </w:tcBorders>
            <w:shd w:val="clear" w:color="auto" w:fill="auto"/>
            <w:noWrap/>
            <w:vAlign w:val="bottom"/>
            <w:hideMark/>
          </w:tcPr>
          <w:p w14:paraId="305621B6" w14:textId="77777777" w:rsidR="004C7CEA" w:rsidRPr="00E90A8C" w:rsidRDefault="004C7CEA" w:rsidP="004C7CEA">
            <w:pPr>
              <w:pStyle w:val="Bezproreda"/>
              <w:rPr>
                <w:rFonts w:eastAsia="Times New Roman"/>
                <w:b/>
                <w:bCs/>
                <w:sz w:val="20"/>
                <w:szCs w:val="20"/>
                <w:lang w:eastAsia="hr-HR"/>
              </w:rPr>
            </w:pPr>
            <w:r w:rsidRPr="00E90A8C">
              <w:rPr>
                <w:rFonts w:eastAsia="Times New Roman"/>
                <w:b/>
                <w:bCs/>
                <w:sz w:val="20"/>
                <w:szCs w:val="20"/>
                <w:lang w:eastAsia="hr-HR"/>
              </w:rPr>
              <w:t>Red. br.</w:t>
            </w:r>
          </w:p>
        </w:tc>
        <w:tc>
          <w:tcPr>
            <w:tcW w:w="509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5801FB" w14:textId="77777777" w:rsidR="004C7CEA" w:rsidRPr="00E90A8C" w:rsidRDefault="004C7CEA" w:rsidP="004C7CEA">
            <w:pPr>
              <w:pStyle w:val="Bezproreda"/>
              <w:rPr>
                <w:rFonts w:eastAsia="Times New Roman"/>
                <w:b/>
                <w:bCs/>
                <w:sz w:val="20"/>
                <w:szCs w:val="20"/>
                <w:lang w:eastAsia="hr-HR"/>
              </w:rPr>
            </w:pPr>
            <w:r w:rsidRPr="00E90A8C">
              <w:rPr>
                <w:rFonts w:eastAsia="Times New Roman"/>
                <w:b/>
                <w:bCs/>
                <w:sz w:val="20"/>
                <w:szCs w:val="20"/>
                <w:lang w:eastAsia="hr-HR"/>
              </w:rPr>
              <w:t>Naziv usluge</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1250E33C" w14:textId="77777777" w:rsidR="004C7CEA" w:rsidRPr="00E90A8C" w:rsidRDefault="004C7CEA" w:rsidP="004C7CEA">
            <w:pPr>
              <w:pStyle w:val="Bezproreda"/>
              <w:jc w:val="center"/>
              <w:rPr>
                <w:rFonts w:eastAsia="Times New Roman"/>
                <w:b/>
                <w:bCs/>
                <w:sz w:val="20"/>
                <w:szCs w:val="20"/>
                <w:lang w:eastAsia="hr-HR"/>
              </w:rPr>
            </w:pPr>
            <w:r w:rsidRPr="00E90A8C">
              <w:rPr>
                <w:rFonts w:eastAsia="Times New Roman"/>
                <w:b/>
                <w:bCs/>
                <w:sz w:val="20"/>
                <w:szCs w:val="20"/>
                <w:lang w:eastAsia="hr-HR"/>
              </w:rPr>
              <w:t>J. Mj.</w:t>
            </w:r>
          </w:p>
        </w:tc>
        <w:tc>
          <w:tcPr>
            <w:tcW w:w="1538" w:type="dxa"/>
            <w:gridSpan w:val="2"/>
            <w:tcBorders>
              <w:top w:val="nil"/>
              <w:left w:val="nil"/>
              <w:bottom w:val="single" w:sz="4" w:space="0" w:color="auto"/>
              <w:right w:val="single" w:sz="4" w:space="0" w:color="auto"/>
            </w:tcBorders>
            <w:shd w:val="clear" w:color="auto" w:fill="auto"/>
            <w:noWrap/>
            <w:vAlign w:val="bottom"/>
            <w:hideMark/>
          </w:tcPr>
          <w:p w14:paraId="442A41C0" w14:textId="73EDF5A3" w:rsidR="004C7CEA" w:rsidRPr="00E90A8C" w:rsidRDefault="004C7CEA" w:rsidP="004C7CEA">
            <w:pPr>
              <w:pStyle w:val="Bezproreda"/>
              <w:jc w:val="center"/>
              <w:rPr>
                <w:rFonts w:eastAsia="Times New Roman"/>
                <w:b/>
                <w:bCs/>
                <w:sz w:val="20"/>
                <w:szCs w:val="20"/>
                <w:lang w:eastAsia="hr-HR"/>
              </w:rPr>
            </w:pPr>
            <w:r w:rsidRPr="00E90A8C">
              <w:rPr>
                <w:rFonts w:eastAsia="Times New Roman"/>
                <w:b/>
                <w:bCs/>
                <w:sz w:val="20"/>
                <w:szCs w:val="20"/>
                <w:lang w:eastAsia="hr-HR"/>
              </w:rPr>
              <w:t xml:space="preserve">Cijena u </w:t>
            </w:r>
            <w:r w:rsidR="00242E5D">
              <w:rPr>
                <w:rFonts w:eastAsia="Times New Roman"/>
                <w:b/>
                <w:bCs/>
                <w:sz w:val="20"/>
                <w:szCs w:val="20"/>
                <w:lang w:eastAsia="hr-HR"/>
              </w:rPr>
              <w:t>EUR</w:t>
            </w:r>
          </w:p>
        </w:tc>
        <w:tc>
          <w:tcPr>
            <w:tcW w:w="1134" w:type="dxa"/>
            <w:tcBorders>
              <w:top w:val="nil"/>
              <w:left w:val="nil"/>
              <w:bottom w:val="single" w:sz="4" w:space="0" w:color="auto"/>
              <w:right w:val="single" w:sz="4" w:space="0" w:color="auto"/>
            </w:tcBorders>
            <w:shd w:val="clear" w:color="auto" w:fill="auto"/>
            <w:noWrap/>
            <w:vAlign w:val="bottom"/>
            <w:hideMark/>
          </w:tcPr>
          <w:p w14:paraId="24292B22" w14:textId="77777777" w:rsidR="004C7CEA" w:rsidRPr="00E90A8C" w:rsidRDefault="004C7CEA" w:rsidP="004C7CEA">
            <w:pPr>
              <w:pStyle w:val="Bezproreda"/>
              <w:jc w:val="center"/>
              <w:rPr>
                <w:rFonts w:eastAsia="Times New Roman"/>
                <w:b/>
                <w:bCs/>
                <w:sz w:val="20"/>
                <w:szCs w:val="20"/>
                <w:lang w:eastAsia="hr-HR"/>
              </w:rPr>
            </w:pPr>
            <w:r w:rsidRPr="00E90A8C">
              <w:rPr>
                <w:rFonts w:eastAsia="Times New Roman"/>
                <w:b/>
                <w:bCs/>
                <w:sz w:val="20"/>
                <w:szCs w:val="20"/>
                <w:lang w:eastAsia="hr-HR"/>
              </w:rPr>
              <w:t>PDV 25%</w:t>
            </w:r>
          </w:p>
        </w:tc>
        <w:tc>
          <w:tcPr>
            <w:tcW w:w="1113" w:type="dxa"/>
            <w:tcBorders>
              <w:top w:val="nil"/>
              <w:left w:val="nil"/>
              <w:bottom w:val="single" w:sz="4" w:space="0" w:color="auto"/>
              <w:right w:val="double" w:sz="6" w:space="0" w:color="auto"/>
            </w:tcBorders>
            <w:shd w:val="clear" w:color="auto" w:fill="auto"/>
            <w:noWrap/>
            <w:vAlign w:val="bottom"/>
            <w:hideMark/>
          </w:tcPr>
          <w:p w14:paraId="5A687CA9" w14:textId="77777777" w:rsidR="004C7CEA" w:rsidRPr="00E90A8C" w:rsidRDefault="004C7CEA" w:rsidP="004C7CEA">
            <w:pPr>
              <w:pStyle w:val="Bezproreda"/>
              <w:jc w:val="center"/>
              <w:rPr>
                <w:rFonts w:eastAsia="Times New Roman"/>
                <w:b/>
                <w:bCs/>
                <w:sz w:val="20"/>
                <w:szCs w:val="20"/>
                <w:lang w:eastAsia="hr-HR"/>
              </w:rPr>
            </w:pPr>
            <w:r w:rsidRPr="00E90A8C">
              <w:rPr>
                <w:rFonts w:eastAsia="Times New Roman"/>
                <w:b/>
                <w:bCs/>
                <w:sz w:val="20"/>
                <w:szCs w:val="20"/>
                <w:lang w:eastAsia="hr-HR"/>
              </w:rPr>
              <w:t>Ukupno</w:t>
            </w:r>
          </w:p>
        </w:tc>
      </w:tr>
      <w:tr w:rsidR="004C7CEA" w:rsidRPr="00E90A8C" w14:paraId="458AC42D" w14:textId="77777777" w:rsidTr="004C7CEA">
        <w:trPr>
          <w:trHeight w:val="600"/>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651634E"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1.</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3B5B8213"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i kontrola dimnjaka centralnog grijanja u obiteljskim objektima</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099EB78"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EB28E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6,37 </w:t>
            </w:r>
            <w:proofErr w:type="spellStart"/>
            <w:r w:rsidRPr="00E90A8C">
              <w:rPr>
                <w:rFonts w:eastAsia="Times New Roman"/>
                <w:sz w:val="20"/>
                <w:szCs w:val="20"/>
                <w:lang w:eastAsia="hr-HR"/>
              </w:rPr>
              <w:t>Eur</w:t>
            </w:r>
            <w:proofErr w:type="spellEnd"/>
          </w:p>
          <w:p w14:paraId="378CABEA"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ABF7D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1,59 </w:t>
            </w:r>
            <w:proofErr w:type="spellStart"/>
            <w:r w:rsidRPr="00E90A8C">
              <w:rPr>
                <w:rFonts w:eastAsia="Times New Roman"/>
                <w:sz w:val="20"/>
                <w:szCs w:val="20"/>
                <w:lang w:eastAsia="hr-HR"/>
              </w:rPr>
              <w:t>Eur</w:t>
            </w:r>
            <w:proofErr w:type="spellEnd"/>
          </w:p>
          <w:p w14:paraId="2250BA8B"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0E11377F"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7,96 </w:t>
            </w:r>
            <w:proofErr w:type="spellStart"/>
            <w:r w:rsidRPr="00E90A8C">
              <w:rPr>
                <w:rFonts w:eastAsia="Times New Roman"/>
                <w:sz w:val="20"/>
                <w:szCs w:val="20"/>
                <w:lang w:eastAsia="hr-HR"/>
              </w:rPr>
              <w:t>Eur</w:t>
            </w:r>
            <w:proofErr w:type="spellEnd"/>
          </w:p>
        </w:tc>
      </w:tr>
      <w:tr w:rsidR="004C7CEA" w:rsidRPr="00E90A8C" w14:paraId="1356C9D9" w14:textId="77777777" w:rsidTr="004C7CEA">
        <w:trPr>
          <w:trHeight w:val="449"/>
        </w:trPr>
        <w:tc>
          <w:tcPr>
            <w:tcW w:w="851" w:type="dxa"/>
            <w:tcBorders>
              <w:top w:val="nil"/>
              <w:left w:val="double" w:sz="6" w:space="0" w:color="auto"/>
              <w:bottom w:val="single" w:sz="4" w:space="0" w:color="auto"/>
              <w:right w:val="single" w:sz="4" w:space="0" w:color="auto"/>
            </w:tcBorders>
            <w:shd w:val="clear" w:color="auto" w:fill="auto"/>
            <w:noWrap/>
            <w:vAlign w:val="bottom"/>
            <w:hideMark/>
          </w:tcPr>
          <w:p w14:paraId="7794BF4C"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2.</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207BB55B"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i kontrola u stambenim zgradama-prizemlje</w:t>
            </w:r>
          </w:p>
        </w:tc>
        <w:tc>
          <w:tcPr>
            <w:tcW w:w="783" w:type="dxa"/>
            <w:tcBorders>
              <w:top w:val="nil"/>
              <w:left w:val="nil"/>
              <w:bottom w:val="single" w:sz="4" w:space="0" w:color="auto"/>
              <w:right w:val="single" w:sz="4" w:space="0" w:color="auto"/>
            </w:tcBorders>
            <w:shd w:val="clear" w:color="auto" w:fill="auto"/>
            <w:vAlign w:val="center"/>
            <w:hideMark/>
          </w:tcPr>
          <w:p w14:paraId="44E92984"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nil"/>
              <w:left w:val="nil"/>
              <w:bottom w:val="single" w:sz="4" w:space="0" w:color="auto"/>
              <w:right w:val="single" w:sz="4" w:space="0" w:color="auto"/>
            </w:tcBorders>
            <w:shd w:val="clear" w:color="auto" w:fill="auto"/>
            <w:noWrap/>
            <w:vAlign w:val="center"/>
            <w:hideMark/>
          </w:tcPr>
          <w:p w14:paraId="3FEA9567"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3,19 </w:t>
            </w:r>
            <w:proofErr w:type="spellStart"/>
            <w:r w:rsidRPr="00E90A8C">
              <w:rPr>
                <w:rFonts w:eastAsia="Times New Roman"/>
                <w:sz w:val="20"/>
                <w:szCs w:val="20"/>
                <w:lang w:eastAsia="hr-HR"/>
              </w:rPr>
              <w:t>Eur</w:t>
            </w:r>
            <w:proofErr w:type="spellEnd"/>
          </w:p>
          <w:p w14:paraId="25727234"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hideMark/>
          </w:tcPr>
          <w:p w14:paraId="3293E9F1"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0,80 </w:t>
            </w:r>
            <w:proofErr w:type="spellStart"/>
            <w:r w:rsidRPr="00E90A8C">
              <w:rPr>
                <w:rFonts w:eastAsia="Times New Roman"/>
                <w:sz w:val="20"/>
                <w:szCs w:val="20"/>
                <w:lang w:eastAsia="hr-HR"/>
              </w:rPr>
              <w:t>Eur</w:t>
            </w:r>
            <w:proofErr w:type="spellEnd"/>
          </w:p>
          <w:p w14:paraId="6F828D1A"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hideMark/>
          </w:tcPr>
          <w:p w14:paraId="7E6C1461"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3,99 </w:t>
            </w:r>
            <w:proofErr w:type="spellStart"/>
            <w:r w:rsidRPr="00E90A8C">
              <w:rPr>
                <w:rFonts w:eastAsia="Times New Roman"/>
                <w:sz w:val="20"/>
                <w:szCs w:val="20"/>
                <w:lang w:eastAsia="hr-HR"/>
              </w:rPr>
              <w:t>Eur</w:t>
            </w:r>
            <w:proofErr w:type="spellEnd"/>
          </w:p>
        </w:tc>
      </w:tr>
      <w:tr w:rsidR="004C7CEA" w:rsidRPr="00E90A8C" w14:paraId="1A3D4BD5" w14:textId="77777777" w:rsidTr="004C7CEA">
        <w:trPr>
          <w:trHeight w:val="439"/>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38A4002"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3.</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69C64CB7"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i kontrola za svaku daljnju etažu</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7779E6F6"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9E6D72"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0,64 </w:t>
            </w:r>
            <w:proofErr w:type="spellStart"/>
            <w:r w:rsidRPr="00E90A8C">
              <w:rPr>
                <w:rFonts w:eastAsia="Times New Roman"/>
                <w:sz w:val="20"/>
                <w:szCs w:val="20"/>
                <w:lang w:eastAsia="hr-HR"/>
              </w:rPr>
              <w:t>Eur</w:t>
            </w:r>
            <w:proofErr w:type="spellEnd"/>
          </w:p>
          <w:p w14:paraId="4AD96E7A"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7023C7"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0,16 </w:t>
            </w:r>
            <w:proofErr w:type="spellStart"/>
            <w:r w:rsidRPr="00E90A8C">
              <w:rPr>
                <w:rFonts w:eastAsia="Times New Roman"/>
                <w:sz w:val="20"/>
                <w:szCs w:val="20"/>
                <w:lang w:eastAsia="hr-HR"/>
              </w:rPr>
              <w:t>Eur</w:t>
            </w:r>
            <w:proofErr w:type="spellEnd"/>
          </w:p>
          <w:p w14:paraId="73193A85"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29E6E71F"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0,80 </w:t>
            </w:r>
            <w:proofErr w:type="spellStart"/>
            <w:r w:rsidRPr="00E90A8C">
              <w:rPr>
                <w:rFonts w:eastAsia="Times New Roman"/>
                <w:sz w:val="20"/>
                <w:szCs w:val="20"/>
                <w:lang w:eastAsia="hr-HR"/>
              </w:rPr>
              <w:t>Eur</w:t>
            </w:r>
            <w:proofErr w:type="spellEnd"/>
          </w:p>
        </w:tc>
      </w:tr>
      <w:tr w:rsidR="004C7CEA" w:rsidRPr="00E90A8C" w14:paraId="4AD9E34E" w14:textId="77777777" w:rsidTr="004C7CEA">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ED5E"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4.</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6BA8F175" w14:textId="77777777" w:rsidR="004C7CEA" w:rsidRPr="00E90A8C" w:rsidRDefault="004C7CEA" w:rsidP="004C7CEA">
            <w:pPr>
              <w:pStyle w:val="Bezproreda"/>
              <w:jc w:val="both"/>
              <w:rPr>
                <w:rFonts w:eastAsia="Times New Roman"/>
                <w:sz w:val="20"/>
                <w:szCs w:val="20"/>
                <w:lang w:eastAsia="hr-HR"/>
              </w:rPr>
            </w:pPr>
            <w:r w:rsidRPr="00E90A8C">
              <w:rPr>
                <w:rFonts w:eastAsia="Times New Roman"/>
                <w:sz w:val="20"/>
                <w:szCs w:val="20"/>
                <w:lang w:eastAsia="hr-HR"/>
              </w:rPr>
              <w:t xml:space="preserve">Čišćenje i kontrola dimnjaka u </w:t>
            </w:r>
            <w:proofErr w:type="spellStart"/>
            <w:r w:rsidRPr="00E90A8C">
              <w:rPr>
                <w:rFonts w:eastAsia="Times New Roman"/>
                <w:sz w:val="20"/>
                <w:szCs w:val="20"/>
                <w:lang w:eastAsia="hr-HR"/>
              </w:rPr>
              <w:t>jednoobiteljskim</w:t>
            </w:r>
            <w:proofErr w:type="spellEnd"/>
            <w:r w:rsidRPr="00E90A8C">
              <w:rPr>
                <w:rFonts w:eastAsia="Times New Roman"/>
                <w:sz w:val="20"/>
                <w:szCs w:val="20"/>
                <w:lang w:eastAsia="hr-HR"/>
              </w:rPr>
              <w:t xml:space="preserve"> kućama</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B440C31"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9482DB"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4,25 </w:t>
            </w:r>
            <w:proofErr w:type="spellStart"/>
            <w:r w:rsidRPr="00E90A8C">
              <w:rPr>
                <w:rFonts w:eastAsia="Times New Roman"/>
                <w:sz w:val="20"/>
                <w:szCs w:val="20"/>
                <w:lang w:eastAsia="hr-HR"/>
              </w:rPr>
              <w:t>Eur</w:t>
            </w:r>
            <w:proofErr w:type="spellEnd"/>
          </w:p>
          <w:p w14:paraId="386CB0E0"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CA4662"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 xml:space="preserve">1,06 </w:t>
            </w:r>
            <w:proofErr w:type="spellStart"/>
            <w:r w:rsidRPr="00E90A8C">
              <w:rPr>
                <w:rFonts w:eastAsia="Times New Roman"/>
                <w:sz w:val="20"/>
                <w:szCs w:val="20"/>
                <w:lang w:eastAsia="hr-HR"/>
              </w:rPr>
              <w:t>Eur</w:t>
            </w:r>
            <w:proofErr w:type="spellEnd"/>
          </w:p>
          <w:p w14:paraId="36FB029B"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569FC87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5,31 </w:t>
            </w:r>
            <w:proofErr w:type="spellStart"/>
            <w:r w:rsidRPr="00E90A8C">
              <w:rPr>
                <w:rFonts w:eastAsia="Times New Roman"/>
                <w:sz w:val="20"/>
                <w:szCs w:val="20"/>
                <w:lang w:eastAsia="hr-HR"/>
              </w:rPr>
              <w:t>Eur</w:t>
            </w:r>
            <w:proofErr w:type="spellEnd"/>
          </w:p>
        </w:tc>
      </w:tr>
      <w:tr w:rsidR="004C7CEA" w:rsidRPr="00E90A8C" w14:paraId="022E7DF6" w14:textId="77777777" w:rsidTr="004C7CEA">
        <w:trPr>
          <w:trHeight w:val="420"/>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23F20705"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5.</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170422EF"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 xml:space="preserve">Čišćenje </w:t>
            </w:r>
            <w:proofErr w:type="spellStart"/>
            <w:r w:rsidRPr="00E90A8C">
              <w:rPr>
                <w:rFonts w:eastAsia="Times New Roman"/>
                <w:sz w:val="20"/>
                <w:szCs w:val="20"/>
                <w:lang w:eastAsia="hr-HR"/>
              </w:rPr>
              <w:t>Shiedel</w:t>
            </w:r>
            <w:proofErr w:type="spellEnd"/>
            <w:r w:rsidRPr="00E90A8C">
              <w:rPr>
                <w:rFonts w:eastAsia="Times New Roman"/>
                <w:sz w:val="20"/>
                <w:szCs w:val="20"/>
                <w:lang w:eastAsia="hr-HR"/>
              </w:rPr>
              <w:t xml:space="preserve"> dimnjaka-glavnog kanala</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4BCF5AE"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29D94C"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12,74 </w:t>
            </w:r>
            <w:proofErr w:type="spellStart"/>
            <w:r w:rsidRPr="00E90A8C">
              <w:rPr>
                <w:rFonts w:eastAsia="Times New Roman"/>
                <w:sz w:val="20"/>
                <w:szCs w:val="20"/>
                <w:lang w:eastAsia="hr-HR"/>
              </w:rPr>
              <w:t>Eur</w:t>
            </w:r>
            <w:proofErr w:type="spellEnd"/>
          </w:p>
          <w:p w14:paraId="5081FE38"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027A5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3,19 </w:t>
            </w:r>
            <w:proofErr w:type="spellStart"/>
            <w:r w:rsidRPr="00E90A8C">
              <w:rPr>
                <w:rFonts w:eastAsia="Times New Roman"/>
                <w:sz w:val="20"/>
                <w:szCs w:val="20"/>
                <w:lang w:eastAsia="hr-HR"/>
              </w:rPr>
              <w:t>Eur</w:t>
            </w:r>
            <w:proofErr w:type="spellEnd"/>
          </w:p>
          <w:p w14:paraId="481D41B0"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256DD91A"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15,93 </w:t>
            </w:r>
            <w:proofErr w:type="spellStart"/>
            <w:r w:rsidRPr="00E90A8C">
              <w:rPr>
                <w:rFonts w:eastAsia="Times New Roman"/>
                <w:sz w:val="20"/>
                <w:szCs w:val="20"/>
                <w:lang w:eastAsia="hr-HR"/>
              </w:rPr>
              <w:t>Eur</w:t>
            </w:r>
            <w:proofErr w:type="spellEnd"/>
          </w:p>
        </w:tc>
      </w:tr>
      <w:tr w:rsidR="004C7CEA" w:rsidRPr="00E90A8C" w14:paraId="1D1DCE46" w14:textId="77777777" w:rsidTr="004C7CEA">
        <w:trPr>
          <w:trHeight w:val="412"/>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4CA2ECBB"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6</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21609BC7"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etažnog priključnog dimnjaka</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244E39C"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C81A1"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3,72 </w:t>
            </w:r>
            <w:proofErr w:type="spellStart"/>
            <w:r w:rsidRPr="00E90A8C">
              <w:rPr>
                <w:rFonts w:eastAsia="Times New Roman"/>
                <w:sz w:val="20"/>
                <w:szCs w:val="20"/>
                <w:lang w:eastAsia="hr-HR"/>
              </w:rPr>
              <w:t>Eur</w:t>
            </w:r>
            <w:proofErr w:type="spellEnd"/>
          </w:p>
          <w:p w14:paraId="6165F2E6"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2453AC"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0,93 </w:t>
            </w:r>
            <w:proofErr w:type="spellStart"/>
            <w:r w:rsidRPr="00E90A8C">
              <w:rPr>
                <w:rFonts w:eastAsia="Times New Roman"/>
                <w:sz w:val="20"/>
                <w:szCs w:val="20"/>
                <w:lang w:eastAsia="hr-HR"/>
              </w:rPr>
              <w:t>Eur</w:t>
            </w:r>
            <w:proofErr w:type="spellEnd"/>
          </w:p>
          <w:p w14:paraId="4FAAB976"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6399C4BF"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4,65 </w:t>
            </w:r>
            <w:proofErr w:type="spellStart"/>
            <w:r w:rsidRPr="00E90A8C">
              <w:rPr>
                <w:rFonts w:eastAsia="Times New Roman"/>
                <w:sz w:val="20"/>
                <w:szCs w:val="20"/>
                <w:lang w:eastAsia="hr-HR"/>
              </w:rPr>
              <w:t>Eur</w:t>
            </w:r>
            <w:proofErr w:type="spellEnd"/>
          </w:p>
        </w:tc>
      </w:tr>
      <w:tr w:rsidR="004C7CEA" w:rsidRPr="00E90A8C" w14:paraId="60DF8C92" w14:textId="77777777" w:rsidTr="004C7CEA">
        <w:trPr>
          <w:trHeight w:val="668"/>
        </w:trPr>
        <w:tc>
          <w:tcPr>
            <w:tcW w:w="851" w:type="dxa"/>
            <w:tcBorders>
              <w:top w:val="nil"/>
              <w:left w:val="double" w:sz="6" w:space="0" w:color="auto"/>
              <w:bottom w:val="single" w:sz="4" w:space="0" w:color="auto"/>
              <w:right w:val="single" w:sz="4" w:space="0" w:color="auto"/>
            </w:tcBorders>
            <w:shd w:val="clear" w:color="auto" w:fill="auto"/>
            <w:noWrap/>
            <w:vAlign w:val="bottom"/>
          </w:tcPr>
          <w:p w14:paraId="1B7F02B6"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7.</w:t>
            </w:r>
          </w:p>
        </w:tc>
        <w:tc>
          <w:tcPr>
            <w:tcW w:w="5091" w:type="dxa"/>
            <w:gridSpan w:val="5"/>
            <w:tcBorders>
              <w:top w:val="single" w:sz="4" w:space="0" w:color="auto"/>
              <w:left w:val="nil"/>
              <w:bottom w:val="single" w:sz="4" w:space="0" w:color="auto"/>
              <w:right w:val="single" w:sz="4" w:space="0" w:color="auto"/>
            </w:tcBorders>
            <w:shd w:val="clear" w:color="auto" w:fill="auto"/>
            <w:vAlign w:val="center"/>
          </w:tcPr>
          <w:p w14:paraId="7297CB31"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i kontrola plinskog dimnjaka</w:t>
            </w:r>
          </w:p>
        </w:tc>
        <w:tc>
          <w:tcPr>
            <w:tcW w:w="783" w:type="dxa"/>
            <w:tcBorders>
              <w:top w:val="nil"/>
              <w:left w:val="nil"/>
              <w:bottom w:val="single" w:sz="4" w:space="0" w:color="auto"/>
              <w:right w:val="single" w:sz="4" w:space="0" w:color="auto"/>
            </w:tcBorders>
            <w:shd w:val="clear" w:color="auto" w:fill="auto"/>
            <w:vAlign w:val="center"/>
          </w:tcPr>
          <w:p w14:paraId="445B1727"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nil"/>
              <w:left w:val="nil"/>
              <w:bottom w:val="single" w:sz="4" w:space="0" w:color="auto"/>
              <w:right w:val="single" w:sz="4" w:space="0" w:color="auto"/>
            </w:tcBorders>
            <w:shd w:val="clear" w:color="auto" w:fill="auto"/>
            <w:noWrap/>
            <w:vAlign w:val="center"/>
          </w:tcPr>
          <w:p w14:paraId="759412D9" w14:textId="77777777" w:rsidR="004C7CEA" w:rsidRPr="00E90A8C" w:rsidRDefault="004C7CEA" w:rsidP="004C7CEA">
            <w:pPr>
              <w:pStyle w:val="Bezproreda"/>
              <w:jc w:val="right"/>
              <w:rPr>
                <w:rFonts w:eastAsia="Times New Roman"/>
                <w:sz w:val="20"/>
                <w:szCs w:val="20"/>
                <w:lang w:eastAsia="hr-HR"/>
              </w:rPr>
            </w:pPr>
          </w:p>
          <w:p w14:paraId="4CA40D4F"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12,74 </w:t>
            </w:r>
            <w:proofErr w:type="spellStart"/>
            <w:r w:rsidRPr="00E90A8C">
              <w:rPr>
                <w:rFonts w:eastAsia="Times New Roman"/>
                <w:sz w:val="20"/>
                <w:szCs w:val="20"/>
                <w:lang w:eastAsia="hr-HR"/>
              </w:rPr>
              <w:t>Eur</w:t>
            </w:r>
            <w:proofErr w:type="spellEnd"/>
          </w:p>
          <w:p w14:paraId="4C9F80EA"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tcPr>
          <w:p w14:paraId="1E217C75" w14:textId="77777777" w:rsidR="004C7CEA" w:rsidRPr="00E90A8C" w:rsidRDefault="004C7CEA" w:rsidP="004C7CEA">
            <w:pPr>
              <w:pStyle w:val="Bezproreda"/>
              <w:jc w:val="right"/>
              <w:rPr>
                <w:rFonts w:eastAsia="Times New Roman"/>
                <w:sz w:val="20"/>
                <w:szCs w:val="20"/>
                <w:lang w:eastAsia="hr-HR"/>
              </w:rPr>
            </w:pPr>
          </w:p>
          <w:p w14:paraId="05B05A1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3,19 </w:t>
            </w:r>
            <w:proofErr w:type="spellStart"/>
            <w:r w:rsidRPr="00E90A8C">
              <w:rPr>
                <w:rFonts w:eastAsia="Times New Roman"/>
                <w:sz w:val="20"/>
                <w:szCs w:val="20"/>
                <w:lang w:eastAsia="hr-HR"/>
              </w:rPr>
              <w:t>Eur</w:t>
            </w:r>
            <w:proofErr w:type="spellEnd"/>
          </w:p>
          <w:p w14:paraId="597DDA8F"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tcPr>
          <w:p w14:paraId="4C36797D"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15,93 </w:t>
            </w:r>
            <w:proofErr w:type="spellStart"/>
            <w:r w:rsidRPr="00E90A8C">
              <w:rPr>
                <w:rFonts w:eastAsia="Times New Roman"/>
                <w:sz w:val="20"/>
                <w:szCs w:val="20"/>
                <w:lang w:eastAsia="hr-HR"/>
              </w:rPr>
              <w:t>Eur</w:t>
            </w:r>
            <w:proofErr w:type="spellEnd"/>
          </w:p>
        </w:tc>
      </w:tr>
      <w:tr w:rsidR="004C7CEA" w:rsidRPr="00E90A8C" w14:paraId="6DBB7888" w14:textId="77777777" w:rsidTr="004C7CEA">
        <w:trPr>
          <w:trHeight w:val="422"/>
        </w:trPr>
        <w:tc>
          <w:tcPr>
            <w:tcW w:w="851" w:type="dxa"/>
            <w:tcBorders>
              <w:top w:val="nil"/>
              <w:left w:val="double" w:sz="6" w:space="0" w:color="auto"/>
              <w:bottom w:val="single" w:sz="4" w:space="0" w:color="auto"/>
              <w:right w:val="single" w:sz="4" w:space="0" w:color="auto"/>
            </w:tcBorders>
            <w:shd w:val="clear" w:color="auto" w:fill="auto"/>
            <w:noWrap/>
            <w:vAlign w:val="bottom"/>
            <w:hideMark/>
          </w:tcPr>
          <w:p w14:paraId="7B20A6E9"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8.</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2EB02BBC"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 xml:space="preserve">Vađenje čađe iz dimnjaka i kontrola </w:t>
            </w:r>
            <w:proofErr w:type="spellStart"/>
            <w:r w:rsidRPr="00E90A8C">
              <w:rPr>
                <w:rFonts w:eastAsia="Times New Roman"/>
                <w:sz w:val="20"/>
                <w:szCs w:val="20"/>
                <w:lang w:eastAsia="hr-HR"/>
              </w:rPr>
              <w:t>taložnika</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378AA523"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nil"/>
              <w:left w:val="nil"/>
              <w:bottom w:val="single" w:sz="4" w:space="0" w:color="auto"/>
              <w:right w:val="single" w:sz="4" w:space="0" w:color="auto"/>
            </w:tcBorders>
            <w:shd w:val="clear" w:color="auto" w:fill="auto"/>
            <w:noWrap/>
            <w:vAlign w:val="center"/>
            <w:hideMark/>
          </w:tcPr>
          <w:p w14:paraId="5CEE016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3,72 </w:t>
            </w:r>
            <w:proofErr w:type="spellStart"/>
            <w:r w:rsidRPr="00E90A8C">
              <w:rPr>
                <w:rFonts w:eastAsia="Times New Roman"/>
                <w:sz w:val="20"/>
                <w:szCs w:val="20"/>
                <w:lang w:eastAsia="hr-HR"/>
              </w:rPr>
              <w:t>Eur</w:t>
            </w:r>
            <w:proofErr w:type="spellEnd"/>
          </w:p>
          <w:p w14:paraId="31B80C5B"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hideMark/>
          </w:tcPr>
          <w:p w14:paraId="7CBECD48"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0,93 </w:t>
            </w:r>
            <w:proofErr w:type="spellStart"/>
            <w:r w:rsidRPr="00E90A8C">
              <w:rPr>
                <w:rFonts w:eastAsia="Times New Roman"/>
                <w:sz w:val="20"/>
                <w:szCs w:val="20"/>
                <w:lang w:eastAsia="hr-HR"/>
              </w:rPr>
              <w:t>Eur</w:t>
            </w:r>
            <w:proofErr w:type="spellEnd"/>
          </w:p>
          <w:p w14:paraId="3ED63546"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hideMark/>
          </w:tcPr>
          <w:p w14:paraId="3AC68A7C"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4,65 </w:t>
            </w:r>
            <w:proofErr w:type="spellStart"/>
            <w:r w:rsidRPr="00E90A8C">
              <w:rPr>
                <w:rFonts w:eastAsia="Times New Roman"/>
                <w:sz w:val="20"/>
                <w:szCs w:val="20"/>
                <w:lang w:eastAsia="hr-HR"/>
              </w:rPr>
              <w:t>Eur</w:t>
            </w:r>
            <w:proofErr w:type="spellEnd"/>
          </w:p>
        </w:tc>
      </w:tr>
      <w:tr w:rsidR="004C7CEA" w:rsidRPr="00E90A8C" w14:paraId="4E2C146E" w14:textId="77777777" w:rsidTr="004C7CEA">
        <w:trPr>
          <w:trHeight w:val="415"/>
        </w:trPr>
        <w:tc>
          <w:tcPr>
            <w:tcW w:w="851" w:type="dxa"/>
            <w:tcBorders>
              <w:top w:val="nil"/>
              <w:left w:val="double" w:sz="6" w:space="0" w:color="auto"/>
              <w:bottom w:val="single" w:sz="4" w:space="0" w:color="auto"/>
              <w:right w:val="single" w:sz="4" w:space="0" w:color="auto"/>
            </w:tcBorders>
            <w:shd w:val="clear" w:color="auto" w:fill="auto"/>
            <w:noWrap/>
            <w:vAlign w:val="bottom"/>
            <w:hideMark/>
          </w:tcPr>
          <w:p w14:paraId="4C0BF02B"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9.</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010977B8"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Ispaljivanje dimnjaka-paušal</w:t>
            </w:r>
          </w:p>
        </w:tc>
        <w:tc>
          <w:tcPr>
            <w:tcW w:w="783" w:type="dxa"/>
            <w:tcBorders>
              <w:top w:val="nil"/>
              <w:left w:val="nil"/>
              <w:bottom w:val="single" w:sz="4" w:space="0" w:color="auto"/>
              <w:right w:val="single" w:sz="4" w:space="0" w:color="auto"/>
            </w:tcBorders>
            <w:shd w:val="clear" w:color="auto" w:fill="auto"/>
            <w:vAlign w:val="center"/>
            <w:hideMark/>
          </w:tcPr>
          <w:p w14:paraId="63427601"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nil"/>
              <w:left w:val="nil"/>
              <w:bottom w:val="single" w:sz="4" w:space="0" w:color="auto"/>
              <w:right w:val="single" w:sz="4" w:space="0" w:color="auto"/>
            </w:tcBorders>
            <w:shd w:val="clear" w:color="auto" w:fill="auto"/>
            <w:noWrap/>
            <w:vAlign w:val="center"/>
            <w:hideMark/>
          </w:tcPr>
          <w:p w14:paraId="07B5EBF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24,42 </w:t>
            </w:r>
            <w:proofErr w:type="spellStart"/>
            <w:r w:rsidRPr="00E90A8C">
              <w:rPr>
                <w:rFonts w:eastAsia="Times New Roman"/>
                <w:sz w:val="20"/>
                <w:szCs w:val="20"/>
                <w:lang w:eastAsia="hr-HR"/>
              </w:rPr>
              <w:t>Eur</w:t>
            </w:r>
            <w:proofErr w:type="spellEnd"/>
          </w:p>
          <w:p w14:paraId="692B363A"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hideMark/>
          </w:tcPr>
          <w:p w14:paraId="39CC4FCC"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6,11 </w:t>
            </w:r>
            <w:proofErr w:type="spellStart"/>
            <w:r w:rsidRPr="00E90A8C">
              <w:rPr>
                <w:rFonts w:eastAsia="Times New Roman"/>
                <w:sz w:val="20"/>
                <w:szCs w:val="20"/>
                <w:lang w:eastAsia="hr-HR"/>
              </w:rPr>
              <w:t>Eur</w:t>
            </w:r>
            <w:proofErr w:type="spellEnd"/>
          </w:p>
          <w:p w14:paraId="6E1E2132"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hideMark/>
          </w:tcPr>
          <w:p w14:paraId="14EC5E13"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 xml:space="preserve">30,53 </w:t>
            </w:r>
            <w:proofErr w:type="spellStart"/>
            <w:r w:rsidRPr="00E90A8C">
              <w:rPr>
                <w:rFonts w:eastAsia="Times New Roman"/>
                <w:sz w:val="20"/>
                <w:szCs w:val="20"/>
                <w:lang w:eastAsia="hr-HR"/>
              </w:rPr>
              <w:t>Eur</w:t>
            </w:r>
            <w:proofErr w:type="spellEnd"/>
          </w:p>
          <w:p w14:paraId="4AE1A963" w14:textId="77777777" w:rsidR="004C7CEA" w:rsidRPr="00E90A8C" w:rsidRDefault="004C7CEA" w:rsidP="004C7CEA">
            <w:pPr>
              <w:pStyle w:val="Bezproreda"/>
              <w:jc w:val="center"/>
              <w:rPr>
                <w:rFonts w:eastAsia="Times New Roman"/>
                <w:sz w:val="16"/>
                <w:szCs w:val="16"/>
                <w:lang w:eastAsia="hr-HR"/>
              </w:rPr>
            </w:pPr>
          </w:p>
        </w:tc>
      </w:tr>
      <w:tr w:rsidR="004C7CEA" w:rsidRPr="00E90A8C" w14:paraId="300DCEE3" w14:textId="77777777" w:rsidTr="004C7CEA">
        <w:trPr>
          <w:trHeight w:val="421"/>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C189528"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10.</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261EE72A"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Različiti radovi po stvarno utrošenom vremenu</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0A97029D"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sat</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BF808"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8,50 </w:t>
            </w:r>
            <w:proofErr w:type="spellStart"/>
            <w:r w:rsidRPr="00E90A8C">
              <w:rPr>
                <w:rFonts w:eastAsia="Times New Roman"/>
                <w:sz w:val="20"/>
                <w:szCs w:val="20"/>
                <w:lang w:eastAsia="hr-HR"/>
              </w:rPr>
              <w:t>Eur</w:t>
            </w:r>
            <w:proofErr w:type="spellEnd"/>
          </w:p>
          <w:p w14:paraId="2377312F"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A6AF98"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2,12 </w:t>
            </w:r>
            <w:proofErr w:type="spellStart"/>
            <w:r w:rsidRPr="00E90A8C">
              <w:rPr>
                <w:rFonts w:eastAsia="Times New Roman"/>
                <w:sz w:val="20"/>
                <w:szCs w:val="20"/>
                <w:lang w:eastAsia="hr-HR"/>
              </w:rPr>
              <w:t>Eur</w:t>
            </w:r>
            <w:proofErr w:type="spellEnd"/>
          </w:p>
          <w:p w14:paraId="4BAB13B0"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7D1F2CFD"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 10,62 </w:t>
            </w:r>
            <w:proofErr w:type="spellStart"/>
            <w:r w:rsidRPr="00E90A8C">
              <w:rPr>
                <w:rFonts w:eastAsia="Times New Roman"/>
                <w:sz w:val="20"/>
                <w:szCs w:val="20"/>
                <w:lang w:eastAsia="hr-HR"/>
              </w:rPr>
              <w:t>Eur</w:t>
            </w:r>
            <w:proofErr w:type="spellEnd"/>
          </w:p>
        </w:tc>
      </w:tr>
      <w:tr w:rsidR="004C7CEA" w:rsidRPr="00E90A8C" w14:paraId="524B0FAC" w14:textId="77777777" w:rsidTr="004C7CEA">
        <w:trPr>
          <w:trHeight w:val="399"/>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CC6A060"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11.</w:t>
            </w:r>
          </w:p>
        </w:tc>
        <w:tc>
          <w:tcPr>
            <w:tcW w:w="5091" w:type="dxa"/>
            <w:gridSpan w:val="5"/>
            <w:tcBorders>
              <w:top w:val="single" w:sz="4" w:space="0" w:color="auto"/>
              <w:left w:val="nil"/>
              <w:bottom w:val="single" w:sz="4" w:space="0" w:color="auto"/>
              <w:right w:val="single" w:sz="4" w:space="0" w:color="auto"/>
            </w:tcBorders>
            <w:shd w:val="clear" w:color="auto" w:fill="auto"/>
            <w:vAlign w:val="center"/>
            <w:hideMark/>
          </w:tcPr>
          <w:p w14:paraId="0B034869"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Putni troškovi izvanrednog izlaska</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17FDAD34"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5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EA5B2F"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0,40 </w:t>
            </w:r>
            <w:proofErr w:type="spellStart"/>
            <w:r w:rsidRPr="00E90A8C">
              <w:rPr>
                <w:rFonts w:eastAsia="Times New Roman"/>
                <w:sz w:val="20"/>
                <w:szCs w:val="20"/>
                <w:lang w:eastAsia="hr-HR"/>
              </w:rPr>
              <w:t>Eur</w:t>
            </w:r>
            <w:proofErr w:type="spellEnd"/>
          </w:p>
          <w:p w14:paraId="2EB91C3A"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7CA42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0,10 </w:t>
            </w:r>
            <w:proofErr w:type="spellStart"/>
            <w:r w:rsidRPr="00E90A8C">
              <w:rPr>
                <w:rFonts w:eastAsia="Times New Roman"/>
                <w:sz w:val="20"/>
                <w:szCs w:val="20"/>
                <w:lang w:eastAsia="hr-HR"/>
              </w:rPr>
              <w:t>Eur</w:t>
            </w:r>
            <w:proofErr w:type="spellEnd"/>
          </w:p>
          <w:p w14:paraId="5EB33AA5"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1CDDC627"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0,50 </w:t>
            </w:r>
            <w:proofErr w:type="spellStart"/>
            <w:r w:rsidRPr="00E90A8C">
              <w:rPr>
                <w:rFonts w:eastAsia="Times New Roman"/>
                <w:sz w:val="20"/>
                <w:szCs w:val="20"/>
                <w:lang w:eastAsia="hr-HR"/>
              </w:rPr>
              <w:t>Eur</w:t>
            </w:r>
            <w:proofErr w:type="spellEnd"/>
          </w:p>
          <w:p w14:paraId="03078377" w14:textId="77777777" w:rsidR="004C7CEA" w:rsidRPr="00E90A8C" w:rsidRDefault="004C7CEA" w:rsidP="004C7CEA">
            <w:pPr>
              <w:pStyle w:val="Bezproreda"/>
              <w:jc w:val="right"/>
              <w:rPr>
                <w:rFonts w:eastAsia="Times New Roman"/>
                <w:sz w:val="20"/>
                <w:szCs w:val="20"/>
                <w:lang w:eastAsia="hr-HR"/>
              </w:rPr>
            </w:pPr>
          </w:p>
        </w:tc>
      </w:tr>
      <w:tr w:rsidR="004C7CEA" w:rsidRPr="00E90A8C" w14:paraId="0240AF0B" w14:textId="77777777" w:rsidTr="004C7CEA">
        <w:trPr>
          <w:trHeight w:val="277"/>
        </w:trPr>
        <w:tc>
          <w:tcPr>
            <w:tcW w:w="10510" w:type="dxa"/>
            <w:gridSpan w:val="11"/>
            <w:tcBorders>
              <w:top w:val="single" w:sz="4" w:space="0" w:color="auto"/>
              <w:left w:val="double" w:sz="6" w:space="0" w:color="auto"/>
              <w:bottom w:val="single" w:sz="4" w:space="0" w:color="auto"/>
              <w:right w:val="double" w:sz="6" w:space="0" w:color="000000"/>
            </w:tcBorders>
            <w:shd w:val="clear" w:color="auto" w:fill="auto"/>
            <w:vAlign w:val="bottom"/>
            <w:hideMark/>
          </w:tcPr>
          <w:p w14:paraId="24A5101B" w14:textId="77777777" w:rsidR="004C7CEA" w:rsidRPr="00E90A8C" w:rsidRDefault="004C7CEA" w:rsidP="004C7CEA">
            <w:pPr>
              <w:pStyle w:val="Bezproreda"/>
              <w:rPr>
                <w:rFonts w:eastAsia="Times New Roman"/>
                <w:b/>
                <w:bCs/>
                <w:sz w:val="20"/>
                <w:szCs w:val="20"/>
                <w:lang w:eastAsia="hr-HR"/>
              </w:rPr>
            </w:pPr>
          </w:p>
          <w:p w14:paraId="6B67A563" w14:textId="77777777" w:rsidR="004C7CEA" w:rsidRPr="00E90A8C" w:rsidRDefault="004C7CEA" w:rsidP="004C7CEA">
            <w:pPr>
              <w:pStyle w:val="Bezproreda"/>
              <w:rPr>
                <w:rFonts w:eastAsia="Times New Roman"/>
                <w:b/>
                <w:bCs/>
                <w:sz w:val="20"/>
                <w:szCs w:val="20"/>
                <w:lang w:eastAsia="hr-HR"/>
              </w:rPr>
            </w:pPr>
            <w:r w:rsidRPr="00E90A8C">
              <w:rPr>
                <w:rFonts w:eastAsia="Times New Roman"/>
                <w:b/>
                <w:bCs/>
                <w:sz w:val="20"/>
                <w:szCs w:val="20"/>
                <w:lang w:eastAsia="hr-HR"/>
              </w:rPr>
              <w:t xml:space="preserve">     2. Cijene za </w:t>
            </w:r>
            <w:proofErr w:type="spellStart"/>
            <w:r w:rsidRPr="00E90A8C">
              <w:rPr>
                <w:rFonts w:eastAsia="Times New Roman"/>
                <w:b/>
                <w:bCs/>
                <w:sz w:val="20"/>
                <w:szCs w:val="20"/>
                <w:lang w:eastAsia="hr-HR"/>
              </w:rPr>
              <w:t>dimovodne</w:t>
            </w:r>
            <w:proofErr w:type="spellEnd"/>
            <w:r w:rsidRPr="00E90A8C">
              <w:rPr>
                <w:rFonts w:eastAsia="Times New Roman"/>
                <w:b/>
                <w:bCs/>
                <w:sz w:val="20"/>
                <w:szCs w:val="20"/>
                <w:lang w:eastAsia="hr-HR"/>
              </w:rPr>
              <w:t xml:space="preserve"> objekte s ložištima za sve vrste goriva za pravne osobe</w:t>
            </w:r>
          </w:p>
        </w:tc>
      </w:tr>
      <w:tr w:rsidR="004C7CEA" w:rsidRPr="00E90A8C" w14:paraId="2A2EF255" w14:textId="77777777" w:rsidTr="004C7CEA">
        <w:trPr>
          <w:trHeight w:val="355"/>
        </w:trPr>
        <w:tc>
          <w:tcPr>
            <w:tcW w:w="851" w:type="dxa"/>
            <w:tcBorders>
              <w:top w:val="nil"/>
              <w:left w:val="double" w:sz="6" w:space="0" w:color="auto"/>
              <w:bottom w:val="single" w:sz="4" w:space="0" w:color="auto"/>
              <w:right w:val="single" w:sz="4" w:space="0" w:color="auto"/>
            </w:tcBorders>
            <w:shd w:val="clear" w:color="auto" w:fill="auto"/>
            <w:noWrap/>
            <w:vAlign w:val="bottom"/>
            <w:hideMark/>
          </w:tcPr>
          <w:p w14:paraId="0687F804" w14:textId="77777777" w:rsidR="004C7CEA" w:rsidRPr="00E90A8C" w:rsidRDefault="004C7CEA" w:rsidP="004C7CEA">
            <w:pPr>
              <w:pStyle w:val="Bezproreda"/>
              <w:rPr>
                <w:rFonts w:eastAsia="Times New Roman"/>
                <w:b/>
                <w:bCs/>
                <w:sz w:val="20"/>
                <w:szCs w:val="20"/>
                <w:lang w:eastAsia="hr-HR"/>
              </w:rPr>
            </w:pPr>
            <w:r w:rsidRPr="00E90A8C">
              <w:rPr>
                <w:rFonts w:eastAsia="Times New Roman"/>
                <w:b/>
                <w:bCs/>
                <w:sz w:val="20"/>
                <w:szCs w:val="20"/>
                <w:lang w:eastAsia="hr-HR"/>
              </w:rPr>
              <w:t>Red. br.</w:t>
            </w:r>
          </w:p>
        </w:tc>
        <w:tc>
          <w:tcPr>
            <w:tcW w:w="4817"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425BB7" w14:textId="77777777" w:rsidR="004C7CEA" w:rsidRPr="00E90A8C" w:rsidRDefault="004C7CEA" w:rsidP="004C7CEA">
            <w:pPr>
              <w:pStyle w:val="Bezproreda"/>
              <w:rPr>
                <w:rFonts w:eastAsia="Times New Roman"/>
                <w:b/>
                <w:bCs/>
                <w:sz w:val="20"/>
                <w:szCs w:val="20"/>
                <w:lang w:eastAsia="hr-HR"/>
              </w:rPr>
            </w:pPr>
            <w:r w:rsidRPr="00E90A8C">
              <w:rPr>
                <w:rFonts w:eastAsia="Times New Roman"/>
                <w:b/>
                <w:bCs/>
                <w:sz w:val="20"/>
                <w:szCs w:val="20"/>
                <w:lang w:eastAsia="hr-HR"/>
              </w:rPr>
              <w:t>Naziv usluge</w:t>
            </w:r>
          </w:p>
        </w:tc>
        <w:tc>
          <w:tcPr>
            <w:tcW w:w="1293" w:type="dxa"/>
            <w:gridSpan w:val="3"/>
            <w:tcBorders>
              <w:top w:val="nil"/>
              <w:left w:val="nil"/>
              <w:bottom w:val="single" w:sz="4" w:space="0" w:color="auto"/>
              <w:right w:val="single" w:sz="4" w:space="0" w:color="auto"/>
            </w:tcBorders>
            <w:shd w:val="clear" w:color="auto" w:fill="auto"/>
            <w:noWrap/>
            <w:vAlign w:val="bottom"/>
            <w:hideMark/>
          </w:tcPr>
          <w:p w14:paraId="71C55708" w14:textId="77777777" w:rsidR="004C7CEA" w:rsidRPr="00E90A8C" w:rsidRDefault="004C7CEA" w:rsidP="004C7CEA">
            <w:pPr>
              <w:pStyle w:val="Bezproreda"/>
              <w:jc w:val="center"/>
              <w:rPr>
                <w:rFonts w:eastAsia="Times New Roman"/>
                <w:b/>
                <w:bCs/>
                <w:sz w:val="20"/>
                <w:szCs w:val="20"/>
                <w:lang w:eastAsia="hr-HR"/>
              </w:rPr>
            </w:pPr>
            <w:r w:rsidRPr="00E90A8C">
              <w:rPr>
                <w:rFonts w:eastAsia="Times New Roman"/>
                <w:b/>
                <w:bCs/>
                <w:sz w:val="20"/>
                <w:szCs w:val="20"/>
                <w:lang w:eastAsia="hr-HR"/>
              </w:rPr>
              <w:t>J. Mj.</w:t>
            </w:r>
          </w:p>
        </w:tc>
        <w:tc>
          <w:tcPr>
            <w:tcW w:w="1302" w:type="dxa"/>
            <w:tcBorders>
              <w:top w:val="nil"/>
              <w:left w:val="nil"/>
              <w:bottom w:val="single" w:sz="4" w:space="0" w:color="auto"/>
              <w:right w:val="single" w:sz="4" w:space="0" w:color="auto"/>
            </w:tcBorders>
            <w:shd w:val="clear" w:color="auto" w:fill="auto"/>
            <w:noWrap/>
            <w:vAlign w:val="bottom"/>
            <w:hideMark/>
          </w:tcPr>
          <w:p w14:paraId="3AA8BD83" w14:textId="086917FE" w:rsidR="004C7CEA" w:rsidRPr="00E90A8C" w:rsidRDefault="00242E5D" w:rsidP="004C7CEA">
            <w:pPr>
              <w:pStyle w:val="Bezproreda"/>
              <w:jc w:val="center"/>
              <w:rPr>
                <w:rFonts w:eastAsia="Times New Roman"/>
                <w:b/>
                <w:bCs/>
                <w:sz w:val="20"/>
                <w:szCs w:val="20"/>
                <w:lang w:eastAsia="hr-HR"/>
              </w:rPr>
            </w:pPr>
            <w:r>
              <w:rPr>
                <w:rFonts w:eastAsia="Times New Roman"/>
                <w:b/>
                <w:bCs/>
                <w:sz w:val="20"/>
                <w:szCs w:val="20"/>
                <w:lang w:eastAsia="hr-HR"/>
              </w:rPr>
              <w:t>Cijena u EUR</w:t>
            </w:r>
          </w:p>
        </w:tc>
        <w:tc>
          <w:tcPr>
            <w:tcW w:w="1134" w:type="dxa"/>
            <w:tcBorders>
              <w:top w:val="nil"/>
              <w:left w:val="nil"/>
              <w:bottom w:val="single" w:sz="4" w:space="0" w:color="auto"/>
              <w:right w:val="single" w:sz="4" w:space="0" w:color="auto"/>
            </w:tcBorders>
            <w:shd w:val="clear" w:color="auto" w:fill="auto"/>
            <w:noWrap/>
            <w:vAlign w:val="bottom"/>
            <w:hideMark/>
          </w:tcPr>
          <w:p w14:paraId="767B2686" w14:textId="77777777" w:rsidR="004C7CEA" w:rsidRPr="00E90A8C" w:rsidRDefault="004C7CEA" w:rsidP="004C7CEA">
            <w:pPr>
              <w:pStyle w:val="Bezproreda"/>
              <w:jc w:val="center"/>
              <w:rPr>
                <w:rFonts w:eastAsia="Times New Roman"/>
                <w:b/>
                <w:bCs/>
                <w:sz w:val="20"/>
                <w:szCs w:val="20"/>
                <w:lang w:eastAsia="hr-HR"/>
              </w:rPr>
            </w:pPr>
            <w:r w:rsidRPr="00E90A8C">
              <w:rPr>
                <w:rFonts w:eastAsia="Times New Roman"/>
                <w:b/>
                <w:bCs/>
                <w:sz w:val="20"/>
                <w:szCs w:val="20"/>
                <w:lang w:eastAsia="hr-HR"/>
              </w:rPr>
              <w:t>PDV 25%</w:t>
            </w:r>
          </w:p>
        </w:tc>
        <w:tc>
          <w:tcPr>
            <w:tcW w:w="1113" w:type="dxa"/>
            <w:tcBorders>
              <w:top w:val="nil"/>
              <w:left w:val="nil"/>
              <w:bottom w:val="single" w:sz="4" w:space="0" w:color="auto"/>
              <w:right w:val="double" w:sz="6" w:space="0" w:color="auto"/>
            </w:tcBorders>
            <w:shd w:val="clear" w:color="auto" w:fill="auto"/>
            <w:noWrap/>
            <w:vAlign w:val="bottom"/>
            <w:hideMark/>
          </w:tcPr>
          <w:p w14:paraId="6D81DE02" w14:textId="77777777" w:rsidR="004C7CEA" w:rsidRPr="00E90A8C" w:rsidRDefault="004C7CEA" w:rsidP="004C7CEA">
            <w:pPr>
              <w:pStyle w:val="Bezproreda"/>
              <w:jc w:val="center"/>
              <w:rPr>
                <w:rFonts w:eastAsia="Times New Roman"/>
                <w:b/>
                <w:bCs/>
                <w:sz w:val="20"/>
                <w:szCs w:val="20"/>
                <w:lang w:eastAsia="hr-HR"/>
              </w:rPr>
            </w:pPr>
            <w:r w:rsidRPr="00E90A8C">
              <w:rPr>
                <w:rFonts w:eastAsia="Times New Roman"/>
                <w:b/>
                <w:bCs/>
                <w:sz w:val="20"/>
                <w:szCs w:val="20"/>
                <w:lang w:eastAsia="hr-HR"/>
              </w:rPr>
              <w:t>Ukupno</w:t>
            </w:r>
          </w:p>
        </w:tc>
      </w:tr>
      <w:tr w:rsidR="004C7CEA" w:rsidRPr="00E90A8C" w14:paraId="4180C4E2" w14:textId="77777777" w:rsidTr="004C7CEA">
        <w:trPr>
          <w:trHeight w:val="277"/>
        </w:trPr>
        <w:tc>
          <w:tcPr>
            <w:tcW w:w="851" w:type="dxa"/>
            <w:tcBorders>
              <w:top w:val="nil"/>
              <w:left w:val="double" w:sz="6" w:space="0" w:color="auto"/>
              <w:bottom w:val="single" w:sz="4" w:space="0" w:color="auto"/>
              <w:right w:val="single" w:sz="4" w:space="0" w:color="auto"/>
            </w:tcBorders>
            <w:shd w:val="clear" w:color="auto" w:fill="auto"/>
            <w:noWrap/>
            <w:vAlign w:val="bottom"/>
            <w:hideMark/>
          </w:tcPr>
          <w:p w14:paraId="6613673E"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1.</w:t>
            </w:r>
          </w:p>
        </w:tc>
        <w:tc>
          <w:tcPr>
            <w:tcW w:w="4817" w:type="dxa"/>
            <w:gridSpan w:val="4"/>
            <w:tcBorders>
              <w:top w:val="single" w:sz="4" w:space="0" w:color="auto"/>
              <w:left w:val="nil"/>
              <w:bottom w:val="single" w:sz="4" w:space="0" w:color="auto"/>
              <w:right w:val="single" w:sz="4" w:space="0" w:color="auto"/>
            </w:tcBorders>
            <w:shd w:val="clear" w:color="auto" w:fill="auto"/>
            <w:vAlign w:val="center"/>
            <w:hideMark/>
          </w:tcPr>
          <w:p w14:paraId="116C907D"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i kontrola dimnjaka (osim tvorničkih)</w:t>
            </w:r>
          </w:p>
        </w:tc>
        <w:tc>
          <w:tcPr>
            <w:tcW w:w="1293" w:type="dxa"/>
            <w:gridSpan w:val="3"/>
            <w:tcBorders>
              <w:top w:val="nil"/>
              <w:left w:val="nil"/>
              <w:bottom w:val="single" w:sz="4" w:space="0" w:color="auto"/>
              <w:right w:val="single" w:sz="4" w:space="0" w:color="auto"/>
            </w:tcBorders>
            <w:shd w:val="clear" w:color="auto" w:fill="auto"/>
            <w:vAlign w:val="center"/>
            <w:hideMark/>
          </w:tcPr>
          <w:p w14:paraId="0CEFD285"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m</w:t>
            </w:r>
          </w:p>
        </w:tc>
        <w:tc>
          <w:tcPr>
            <w:tcW w:w="1302" w:type="dxa"/>
            <w:tcBorders>
              <w:top w:val="nil"/>
              <w:left w:val="nil"/>
              <w:bottom w:val="single" w:sz="4" w:space="0" w:color="auto"/>
              <w:right w:val="single" w:sz="4" w:space="0" w:color="auto"/>
            </w:tcBorders>
            <w:shd w:val="clear" w:color="auto" w:fill="auto"/>
            <w:noWrap/>
            <w:vAlign w:val="center"/>
            <w:hideMark/>
          </w:tcPr>
          <w:p w14:paraId="676BFA40"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2,23 </w:t>
            </w:r>
            <w:proofErr w:type="spellStart"/>
            <w:r w:rsidRPr="00E90A8C">
              <w:rPr>
                <w:rFonts w:eastAsia="Times New Roman"/>
                <w:sz w:val="20"/>
                <w:szCs w:val="20"/>
                <w:lang w:eastAsia="hr-HR"/>
              </w:rPr>
              <w:t>Eur</w:t>
            </w:r>
            <w:proofErr w:type="spellEnd"/>
          </w:p>
          <w:p w14:paraId="346C6376"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hideMark/>
          </w:tcPr>
          <w:p w14:paraId="3D306329"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0,56 </w:t>
            </w:r>
            <w:proofErr w:type="spellStart"/>
            <w:r w:rsidRPr="00E90A8C">
              <w:rPr>
                <w:rFonts w:eastAsia="Times New Roman"/>
                <w:sz w:val="20"/>
                <w:szCs w:val="20"/>
                <w:lang w:eastAsia="hr-HR"/>
              </w:rPr>
              <w:t>Eur</w:t>
            </w:r>
            <w:proofErr w:type="spellEnd"/>
          </w:p>
          <w:p w14:paraId="0458E5B4"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hideMark/>
          </w:tcPr>
          <w:p w14:paraId="6170DAA5"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2,79 </w:t>
            </w:r>
            <w:proofErr w:type="spellStart"/>
            <w:r w:rsidRPr="00E90A8C">
              <w:rPr>
                <w:rFonts w:eastAsia="Times New Roman"/>
                <w:sz w:val="20"/>
                <w:szCs w:val="20"/>
                <w:lang w:eastAsia="hr-HR"/>
              </w:rPr>
              <w:t>Eur</w:t>
            </w:r>
            <w:proofErr w:type="spellEnd"/>
          </w:p>
        </w:tc>
      </w:tr>
      <w:tr w:rsidR="004C7CEA" w:rsidRPr="00E90A8C" w14:paraId="58A53933" w14:textId="77777777" w:rsidTr="004C7CEA">
        <w:trPr>
          <w:trHeight w:val="390"/>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40DDCE2"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2.</w:t>
            </w:r>
          </w:p>
        </w:tc>
        <w:tc>
          <w:tcPr>
            <w:tcW w:w="4817" w:type="dxa"/>
            <w:gridSpan w:val="4"/>
            <w:tcBorders>
              <w:top w:val="single" w:sz="4" w:space="0" w:color="auto"/>
              <w:left w:val="nil"/>
              <w:bottom w:val="single" w:sz="4" w:space="0" w:color="auto"/>
              <w:right w:val="single" w:sz="4" w:space="0" w:color="auto"/>
            </w:tcBorders>
            <w:shd w:val="clear" w:color="auto" w:fill="auto"/>
            <w:vAlign w:val="center"/>
            <w:hideMark/>
          </w:tcPr>
          <w:p w14:paraId="22DF8838"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taložnice dimnjaka</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14:paraId="74799612"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777F268C"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3,93 </w:t>
            </w:r>
            <w:proofErr w:type="spellStart"/>
            <w:r w:rsidRPr="00E90A8C">
              <w:rPr>
                <w:rFonts w:eastAsia="Times New Roman"/>
                <w:sz w:val="20"/>
                <w:szCs w:val="20"/>
                <w:lang w:eastAsia="hr-HR"/>
              </w:rPr>
              <w:t>Eur</w:t>
            </w:r>
            <w:proofErr w:type="spellEnd"/>
          </w:p>
          <w:p w14:paraId="63F6CC5B"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0AB6DF"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0,98 </w:t>
            </w:r>
            <w:proofErr w:type="spellStart"/>
            <w:r w:rsidRPr="00E90A8C">
              <w:rPr>
                <w:rFonts w:eastAsia="Times New Roman"/>
                <w:sz w:val="20"/>
                <w:szCs w:val="20"/>
                <w:lang w:eastAsia="hr-HR"/>
              </w:rPr>
              <w:t>Eur</w:t>
            </w:r>
            <w:proofErr w:type="spellEnd"/>
          </w:p>
          <w:p w14:paraId="4C164D7F"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0EA7DBBA"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4,91 </w:t>
            </w:r>
            <w:proofErr w:type="spellStart"/>
            <w:r w:rsidRPr="00E90A8C">
              <w:rPr>
                <w:rFonts w:eastAsia="Times New Roman"/>
                <w:sz w:val="20"/>
                <w:szCs w:val="20"/>
                <w:lang w:eastAsia="hr-HR"/>
              </w:rPr>
              <w:t>Eur</w:t>
            </w:r>
            <w:proofErr w:type="spellEnd"/>
          </w:p>
        </w:tc>
      </w:tr>
      <w:tr w:rsidR="004C7CEA" w:rsidRPr="00E90A8C" w14:paraId="76C8E36F" w14:textId="77777777" w:rsidTr="004C7CEA">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3012"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3.</w:t>
            </w:r>
          </w:p>
        </w:tc>
        <w:tc>
          <w:tcPr>
            <w:tcW w:w="4817" w:type="dxa"/>
            <w:gridSpan w:val="4"/>
            <w:tcBorders>
              <w:top w:val="single" w:sz="4" w:space="0" w:color="auto"/>
              <w:left w:val="nil"/>
              <w:bottom w:val="single" w:sz="4" w:space="0" w:color="auto"/>
              <w:right w:val="single" w:sz="4" w:space="0" w:color="auto"/>
            </w:tcBorders>
            <w:shd w:val="clear" w:color="auto" w:fill="auto"/>
            <w:vAlign w:val="center"/>
            <w:hideMark/>
          </w:tcPr>
          <w:p w14:paraId="1790F483"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i kontrola tvorničkih dimnjaka</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14:paraId="2F01147E"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m</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577BE38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11,04 </w:t>
            </w:r>
            <w:proofErr w:type="spellStart"/>
            <w:r w:rsidRPr="00E90A8C">
              <w:rPr>
                <w:rFonts w:eastAsia="Times New Roman"/>
                <w:sz w:val="20"/>
                <w:szCs w:val="20"/>
                <w:lang w:eastAsia="hr-HR"/>
              </w:rPr>
              <w:t>Eur</w:t>
            </w:r>
            <w:proofErr w:type="spellEnd"/>
          </w:p>
          <w:p w14:paraId="46D40C34"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E50B25"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2,76 </w:t>
            </w:r>
            <w:proofErr w:type="spellStart"/>
            <w:r w:rsidRPr="00E90A8C">
              <w:rPr>
                <w:rFonts w:eastAsia="Times New Roman"/>
                <w:sz w:val="20"/>
                <w:szCs w:val="20"/>
                <w:lang w:eastAsia="hr-HR"/>
              </w:rPr>
              <w:t>Eur</w:t>
            </w:r>
            <w:proofErr w:type="spellEnd"/>
          </w:p>
          <w:p w14:paraId="20E965A2"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34ECAD80"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13,80 </w:t>
            </w:r>
            <w:proofErr w:type="spellStart"/>
            <w:r w:rsidRPr="00E90A8C">
              <w:rPr>
                <w:rFonts w:eastAsia="Times New Roman"/>
                <w:sz w:val="20"/>
                <w:szCs w:val="20"/>
                <w:lang w:eastAsia="hr-HR"/>
              </w:rPr>
              <w:t>Eur</w:t>
            </w:r>
            <w:proofErr w:type="spellEnd"/>
          </w:p>
        </w:tc>
      </w:tr>
      <w:tr w:rsidR="004C7CEA" w:rsidRPr="00E90A8C" w14:paraId="245DC999" w14:textId="77777777" w:rsidTr="004C7CEA">
        <w:trPr>
          <w:trHeight w:val="345"/>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3CA14A9"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4.</w:t>
            </w:r>
          </w:p>
        </w:tc>
        <w:tc>
          <w:tcPr>
            <w:tcW w:w="4817" w:type="dxa"/>
            <w:gridSpan w:val="4"/>
            <w:tcBorders>
              <w:top w:val="single" w:sz="4" w:space="0" w:color="auto"/>
              <w:left w:val="nil"/>
              <w:bottom w:val="single" w:sz="4" w:space="0" w:color="auto"/>
              <w:right w:val="single" w:sz="4" w:space="0" w:color="auto"/>
            </w:tcBorders>
            <w:shd w:val="clear" w:color="auto" w:fill="auto"/>
            <w:vAlign w:val="center"/>
            <w:hideMark/>
          </w:tcPr>
          <w:p w14:paraId="4A874A45"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Čišćenje i taložnica tvorničkih dimnjaka</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14:paraId="43391FB8"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sat</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182A9D8"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8,50 </w:t>
            </w:r>
            <w:proofErr w:type="spellStart"/>
            <w:r w:rsidRPr="00E90A8C">
              <w:rPr>
                <w:rFonts w:eastAsia="Times New Roman"/>
                <w:sz w:val="20"/>
                <w:szCs w:val="20"/>
                <w:lang w:eastAsia="hr-HR"/>
              </w:rPr>
              <w:t>Eur</w:t>
            </w:r>
            <w:proofErr w:type="spellEnd"/>
          </w:p>
          <w:p w14:paraId="0CBA6856"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416CC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2,12 </w:t>
            </w:r>
            <w:proofErr w:type="spellStart"/>
            <w:r w:rsidRPr="00E90A8C">
              <w:rPr>
                <w:rFonts w:eastAsia="Times New Roman"/>
                <w:sz w:val="20"/>
                <w:szCs w:val="20"/>
                <w:lang w:eastAsia="hr-HR"/>
              </w:rPr>
              <w:t>Eur</w:t>
            </w:r>
            <w:proofErr w:type="spellEnd"/>
          </w:p>
          <w:p w14:paraId="76F7FDB3"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22CCC2E6"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 10,62 </w:t>
            </w:r>
            <w:proofErr w:type="spellStart"/>
            <w:r w:rsidRPr="00E90A8C">
              <w:rPr>
                <w:rFonts w:eastAsia="Times New Roman"/>
                <w:sz w:val="20"/>
                <w:szCs w:val="20"/>
                <w:lang w:eastAsia="hr-HR"/>
              </w:rPr>
              <w:t>Eur</w:t>
            </w:r>
            <w:proofErr w:type="spellEnd"/>
          </w:p>
        </w:tc>
      </w:tr>
      <w:tr w:rsidR="004C7CEA" w:rsidRPr="00E90A8C" w14:paraId="4FDFC855" w14:textId="77777777" w:rsidTr="004C7CEA">
        <w:trPr>
          <w:trHeight w:val="270"/>
        </w:trPr>
        <w:tc>
          <w:tcPr>
            <w:tcW w:w="851" w:type="dxa"/>
            <w:vMerge w:val="restart"/>
            <w:tcBorders>
              <w:top w:val="single" w:sz="4" w:space="0" w:color="auto"/>
              <w:left w:val="double" w:sz="6" w:space="0" w:color="auto"/>
              <w:bottom w:val="single" w:sz="4" w:space="0" w:color="000000"/>
              <w:right w:val="single" w:sz="4" w:space="0" w:color="auto"/>
            </w:tcBorders>
            <w:shd w:val="clear" w:color="auto" w:fill="auto"/>
            <w:noWrap/>
            <w:hideMark/>
          </w:tcPr>
          <w:p w14:paraId="3D0BB678" w14:textId="77777777" w:rsidR="004C7CEA" w:rsidRPr="00E90A8C" w:rsidRDefault="004C7CEA" w:rsidP="004C7CEA">
            <w:pPr>
              <w:pStyle w:val="Bezproreda"/>
              <w:rPr>
                <w:rFonts w:eastAsia="Times New Roman"/>
                <w:sz w:val="20"/>
                <w:szCs w:val="20"/>
                <w:lang w:eastAsia="hr-HR"/>
              </w:rPr>
            </w:pPr>
          </w:p>
          <w:p w14:paraId="0563E2CD" w14:textId="77777777" w:rsidR="004C7CEA" w:rsidRPr="00E90A8C" w:rsidRDefault="004C7CEA" w:rsidP="004C7CEA">
            <w:pPr>
              <w:pStyle w:val="Bezproreda"/>
              <w:rPr>
                <w:rFonts w:eastAsia="Times New Roman"/>
                <w:sz w:val="20"/>
                <w:szCs w:val="20"/>
                <w:lang w:eastAsia="hr-HR"/>
              </w:rPr>
            </w:pPr>
          </w:p>
          <w:p w14:paraId="640097B4"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5.</w:t>
            </w:r>
          </w:p>
        </w:tc>
        <w:tc>
          <w:tcPr>
            <w:tcW w:w="481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8CE4E"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Mehaničko čišćenje kotlova i ložišta za sve vrste goriva</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14:paraId="039F27C2"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Kw  do 50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BC4F168"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1,27 </w:t>
            </w:r>
            <w:proofErr w:type="spellStart"/>
            <w:r w:rsidRPr="00E90A8C">
              <w:rPr>
                <w:rFonts w:eastAsia="Times New Roman"/>
                <w:sz w:val="20"/>
                <w:szCs w:val="20"/>
                <w:lang w:eastAsia="hr-HR"/>
              </w:rPr>
              <w:t>Eur</w:t>
            </w:r>
            <w:proofErr w:type="spellEnd"/>
          </w:p>
          <w:p w14:paraId="1D6DD18A"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0C5BCC"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0,32 </w:t>
            </w:r>
            <w:proofErr w:type="spellStart"/>
            <w:r w:rsidRPr="00E90A8C">
              <w:rPr>
                <w:rFonts w:eastAsia="Times New Roman"/>
                <w:sz w:val="20"/>
                <w:szCs w:val="20"/>
                <w:lang w:eastAsia="hr-HR"/>
              </w:rPr>
              <w:t>Eur</w:t>
            </w:r>
            <w:proofErr w:type="spellEnd"/>
          </w:p>
          <w:p w14:paraId="0A2A7196"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19543E1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1,59 </w:t>
            </w:r>
            <w:proofErr w:type="spellStart"/>
            <w:r w:rsidRPr="00E90A8C">
              <w:rPr>
                <w:rFonts w:eastAsia="Times New Roman"/>
                <w:sz w:val="20"/>
                <w:szCs w:val="20"/>
                <w:lang w:eastAsia="hr-HR"/>
              </w:rPr>
              <w:t>Eur</w:t>
            </w:r>
            <w:proofErr w:type="spellEnd"/>
          </w:p>
        </w:tc>
      </w:tr>
      <w:tr w:rsidR="004C7CEA" w:rsidRPr="00E90A8C" w14:paraId="6DD85CC2" w14:textId="77777777" w:rsidTr="004C7CEA">
        <w:trPr>
          <w:trHeight w:val="420"/>
        </w:trPr>
        <w:tc>
          <w:tcPr>
            <w:tcW w:w="851" w:type="dxa"/>
            <w:vMerge/>
            <w:tcBorders>
              <w:top w:val="nil"/>
              <w:left w:val="double" w:sz="6" w:space="0" w:color="auto"/>
              <w:bottom w:val="single" w:sz="4" w:space="0" w:color="000000"/>
              <w:right w:val="single" w:sz="4" w:space="0" w:color="auto"/>
            </w:tcBorders>
            <w:vAlign w:val="center"/>
            <w:hideMark/>
          </w:tcPr>
          <w:p w14:paraId="57155100" w14:textId="77777777" w:rsidR="004C7CEA" w:rsidRPr="00E90A8C" w:rsidRDefault="004C7CEA" w:rsidP="004C7CEA">
            <w:pPr>
              <w:pStyle w:val="Bezproreda"/>
              <w:rPr>
                <w:rFonts w:eastAsia="Times New Roman"/>
                <w:sz w:val="20"/>
                <w:szCs w:val="20"/>
                <w:lang w:eastAsia="hr-HR"/>
              </w:rPr>
            </w:pPr>
          </w:p>
        </w:tc>
        <w:tc>
          <w:tcPr>
            <w:tcW w:w="4817" w:type="dxa"/>
            <w:gridSpan w:val="4"/>
            <w:vMerge/>
            <w:tcBorders>
              <w:top w:val="single" w:sz="4" w:space="0" w:color="auto"/>
              <w:left w:val="single" w:sz="4" w:space="0" w:color="auto"/>
              <w:bottom w:val="single" w:sz="4" w:space="0" w:color="auto"/>
              <w:right w:val="single" w:sz="4" w:space="0" w:color="auto"/>
            </w:tcBorders>
            <w:vAlign w:val="center"/>
            <w:hideMark/>
          </w:tcPr>
          <w:p w14:paraId="67D14AF5" w14:textId="77777777" w:rsidR="004C7CEA" w:rsidRPr="00E90A8C" w:rsidRDefault="004C7CEA" w:rsidP="004C7CEA">
            <w:pPr>
              <w:pStyle w:val="Bezproreda"/>
              <w:rPr>
                <w:rFonts w:eastAsia="Times New Roman"/>
                <w:sz w:val="20"/>
                <w:szCs w:val="20"/>
                <w:lang w:eastAsia="hr-HR"/>
              </w:rPr>
            </w:pP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14:paraId="633590AA"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Kw</w:t>
            </w:r>
          </w:p>
          <w:p w14:paraId="18FBA6AC"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od 51-100</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935D0F5"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1,17 </w:t>
            </w:r>
            <w:proofErr w:type="spellStart"/>
            <w:r w:rsidRPr="00E90A8C">
              <w:rPr>
                <w:rFonts w:eastAsia="Times New Roman"/>
                <w:sz w:val="20"/>
                <w:szCs w:val="20"/>
                <w:lang w:eastAsia="hr-HR"/>
              </w:rPr>
              <w:t>Eur</w:t>
            </w:r>
            <w:proofErr w:type="spellEnd"/>
            <w:r w:rsidRPr="00E90A8C">
              <w:rPr>
                <w:rFonts w:eastAsia="Times New Roman"/>
                <w:sz w:val="20"/>
                <w:szCs w:val="20"/>
                <w:lang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9DEA8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0,29 </w:t>
            </w:r>
            <w:proofErr w:type="spellStart"/>
            <w:r w:rsidRPr="00E90A8C">
              <w:rPr>
                <w:rFonts w:eastAsia="Times New Roman"/>
                <w:sz w:val="20"/>
                <w:szCs w:val="20"/>
                <w:lang w:eastAsia="hr-HR"/>
              </w:rPr>
              <w:t>Eur</w:t>
            </w:r>
            <w:proofErr w:type="spellEnd"/>
          </w:p>
          <w:p w14:paraId="753ACDE6"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6BF9EBCF"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 xml:space="preserve">1,46 </w:t>
            </w:r>
            <w:proofErr w:type="spellStart"/>
            <w:r w:rsidRPr="00E90A8C">
              <w:rPr>
                <w:rFonts w:eastAsia="Times New Roman"/>
                <w:sz w:val="20"/>
                <w:szCs w:val="20"/>
                <w:lang w:eastAsia="hr-HR"/>
              </w:rPr>
              <w:t>Eur</w:t>
            </w:r>
            <w:proofErr w:type="spellEnd"/>
          </w:p>
        </w:tc>
      </w:tr>
      <w:tr w:rsidR="004C7CEA" w:rsidRPr="00E90A8C" w14:paraId="2D9D79BB" w14:textId="77777777" w:rsidTr="004C7CEA">
        <w:trPr>
          <w:trHeight w:val="255"/>
        </w:trPr>
        <w:tc>
          <w:tcPr>
            <w:tcW w:w="851" w:type="dxa"/>
            <w:vMerge/>
            <w:tcBorders>
              <w:top w:val="nil"/>
              <w:left w:val="double" w:sz="6" w:space="0" w:color="auto"/>
              <w:bottom w:val="single" w:sz="4" w:space="0" w:color="000000"/>
              <w:right w:val="single" w:sz="4" w:space="0" w:color="auto"/>
            </w:tcBorders>
            <w:vAlign w:val="center"/>
            <w:hideMark/>
          </w:tcPr>
          <w:p w14:paraId="206B625C" w14:textId="77777777" w:rsidR="004C7CEA" w:rsidRPr="00E90A8C" w:rsidRDefault="004C7CEA" w:rsidP="004C7CEA">
            <w:pPr>
              <w:pStyle w:val="Bezproreda"/>
              <w:rPr>
                <w:rFonts w:eastAsia="Times New Roman"/>
                <w:sz w:val="20"/>
                <w:szCs w:val="20"/>
                <w:lang w:eastAsia="hr-HR"/>
              </w:rPr>
            </w:pPr>
          </w:p>
        </w:tc>
        <w:tc>
          <w:tcPr>
            <w:tcW w:w="4817" w:type="dxa"/>
            <w:gridSpan w:val="4"/>
            <w:vMerge/>
            <w:tcBorders>
              <w:top w:val="single" w:sz="4" w:space="0" w:color="auto"/>
              <w:left w:val="single" w:sz="4" w:space="0" w:color="auto"/>
              <w:bottom w:val="single" w:sz="4" w:space="0" w:color="auto"/>
              <w:right w:val="single" w:sz="4" w:space="0" w:color="auto"/>
            </w:tcBorders>
            <w:vAlign w:val="center"/>
            <w:hideMark/>
          </w:tcPr>
          <w:p w14:paraId="52A91BD8" w14:textId="77777777" w:rsidR="004C7CEA" w:rsidRPr="00E90A8C" w:rsidRDefault="004C7CEA" w:rsidP="004C7CEA">
            <w:pPr>
              <w:pStyle w:val="Bezproreda"/>
              <w:rPr>
                <w:rFonts w:eastAsia="Times New Roman"/>
                <w:sz w:val="20"/>
                <w:szCs w:val="20"/>
                <w:lang w:eastAsia="hr-HR"/>
              </w:rPr>
            </w:pPr>
          </w:p>
        </w:tc>
        <w:tc>
          <w:tcPr>
            <w:tcW w:w="1293" w:type="dxa"/>
            <w:gridSpan w:val="3"/>
            <w:tcBorders>
              <w:top w:val="nil"/>
              <w:left w:val="nil"/>
              <w:bottom w:val="single" w:sz="4" w:space="0" w:color="auto"/>
              <w:right w:val="single" w:sz="4" w:space="0" w:color="auto"/>
            </w:tcBorders>
            <w:shd w:val="clear" w:color="auto" w:fill="auto"/>
            <w:vAlign w:val="center"/>
            <w:hideMark/>
          </w:tcPr>
          <w:p w14:paraId="3C9DFEB1"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Kw</w:t>
            </w:r>
          </w:p>
          <w:p w14:paraId="1440A23F"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od 101-300</w:t>
            </w:r>
          </w:p>
        </w:tc>
        <w:tc>
          <w:tcPr>
            <w:tcW w:w="1302" w:type="dxa"/>
            <w:tcBorders>
              <w:top w:val="nil"/>
              <w:left w:val="nil"/>
              <w:bottom w:val="single" w:sz="4" w:space="0" w:color="auto"/>
              <w:right w:val="single" w:sz="4" w:space="0" w:color="auto"/>
            </w:tcBorders>
            <w:shd w:val="clear" w:color="auto" w:fill="auto"/>
            <w:noWrap/>
            <w:vAlign w:val="center"/>
            <w:hideMark/>
          </w:tcPr>
          <w:p w14:paraId="0E9D0B7A"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0,74 </w:t>
            </w:r>
            <w:proofErr w:type="spellStart"/>
            <w:r w:rsidRPr="00E90A8C">
              <w:rPr>
                <w:rFonts w:eastAsia="Times New Roman"/>
                <w:sz w:val="20"/>
                <w:szCs w:val="20"/>
                <w:lang w:eastAsia="hr-HR"/>
              </w:rPr>
              <w:t>Eur</w:t>
            </w:r>
            <w:proofErr w:type="spellEnd"/>
          </w:p>
          <w:p w14:paraId="39CE10D3"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hideMark/>
          </w:tcPr>
          <w:p w14:paraId="31684FC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0,19 </w:t>
            </w:r>
            <w:proofErr w:type="spellStart"/>
            <w:r w:rsidRPr="00E90A8C">
              <w:rPr>
                <w:rFonts w:eastAsia="Times New Roman"/>
                <w:sz w:val="20"/>
                <w:szCs w:val="20"/>
                <w:lang w:eastAsia="hr-HR"/>
              </w:rPr>
              <w:t>Eur</w:t>
            </w:r>
            <w:proofErr w:type="spellEnd"/>
          </w:p>
          <w:p w14:paraId="09C8AEE8" w14:textId="77777777" w:rsidR="004C7CEA" w:rsidRPr="00E90A8C" w:rsidRDefault="004C7CEA" w:rsidP="004C7CEA">
            <w:pPr>
              <w:pStyle w:val="Bezproreda"/>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hideMark/>
          </w:tcPr>
          <w:p w14:paraId="72EA9D32"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0,93 </w:t>
            </w:r>
            <w:proofErr w:type="spellStart"/>
            <w:r w:rsidRPr="00E90A8C">
              <w:rPr>
                <w:rFonts w:eastAsia="Times New Roman"/>
                <w:sz w:val="20"/>
                <w:szCs w:val="20"/>
                <w:lang w:eastAsia="hr-HR"/>
              </w:rPr>
              <w:t>Eur</w:t>
            </w:r>
            <w:proofErr w:type="spellEnd"/>
          </w:p>
        </w:tc>
      </w:tr>
      <w:tr w:rsidR="004C7CEA" w:rsidRPr="00E90A8C" w14:paraId="7789671D" w14:textId="77777777" w:rsidTr="004C7CEA">
        <w:trPr>
          <w:trHeight w:val="421"/>
        </w:trPr>
        <w:tc>
          <w:tcPr>
            <w:tcW w:w="851" w:type="dxa"/>
            <w:vMerge/>
            <w:tcBorders>
              <w:top w:val="nil"/>
              <w:left w:val="double" w:sz="6" w:space="0" w:color="auto"/>
              <w:bottom w:val="single" w:sz="4" w:space="0" w:color="000000"/>
              <w:right w:val="single" w:sz="4" w:space="0" w:color="auto"/>
            </w:tcBorders>
            <w:vAlign w:val="center"/>
            <w:hideMark/>
          </w:tcPr>
          <w:p w14:paraId="0D53CA70" w14:textId="77777777" w:rsidR="004C7CEA" w:rsidRPr="00E90A8C" w:rsidRDefault="004C7CEA" w:rsidP="004C7CEA">
            <w:pPr>
              <w:pStyle w:val="Bezproreda"/>
              <w:rPr>
                <w:rFonts w:eastAsia="Times New Roman"/>
                <w:sz w:val="20"/>
                <w:szCs w:val="20"/>
                <w:lang w:eastAsia="hr-HR"/>
              </w:rPr>
            </w:pPr>
          </w:p>
        </w:tc>
        <w:tc>
          <w:tcPr>
            <w:tcW w:w="4817" w:type="dxa"/>
            <w:gridSpan w:val="4"/>
            <w:vMerge/>
            <w:tcBorders>
              <w:top w:val="single" w:sz="4" w:space="0" w:color="auto"/>
              <w:left w:val="single" w:sz="4" w:space="0" w:color="auto"/>
              <w:bottom w:val="single" w:sz="4" w:space="0" w:color="auto"/>
              <w:right w:val="single" w:sz="4" w:space="0" w:color="auto"/>
            </w:tcBorders>
            <w:vAlign w:val="center"/>
            <w:hideMark/>
          </w:tcPr>
          <w:p w14:paraId="6289D372" w14:textId="77777777" w:rsidR="004C7CEA" w:rsidRPr="00E90A8C" w:rsidRDefault="004C7CEA" w:rsidP="004C7CEA">
            <w:pPr>
              <w:pStyle w:val="Bezproreda"/>
              <w:rPr>
                <w:rFonts w:eastAsia="Times New Roman"/>
                <w:sz w:val="20"/>
                <w:szCs w:val="20"/>
                <w:lang w:eastAsia="hr-HR"/>
              </w:rPr>
            </w:pPr>
          </w:p>
        </w:tc>
        <w:tc>
          <w:tcPr>
            <w:tcW w:w="1293" w:type="dxa"/>
            <w:gridSpan w:val="3"/>
            <w:tcBorders>
              <w:top w:val="nil"/>
              <w:left w:val="nil"/>
              <w:bottom w:val="single" w:sz="4" w:space="0" w:color="auto"/>
              <w:right w:val="single" w:sz="4" w:space="0" w:color="auto"/>
            </w:tcBorders>
            <w:shd w:val="clear" w:color="auto" w:fill="auto"/>
            <w:vAlign w:val="center"/>
            <w:hideMark/>
          </w:tcPr>
          <w:p w14:paraId="5C81B56C"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Kw</w:t>
            </w:r>
          </w:p>
          <w:p w14:paraId="7719D77C"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od 301 i više</w:t>
            </w:r>
          </w:p>
        </w:tc>
        <w:tc>
          <w:tcPr>
            <w:tcW w:w="1302" w:type="dxa"/>
            <w:tcBorders>
              <w:top w:val="nil"/>
              <w:left w:val="nil"/>
              <w:bottom w:val="single" w:sz="4" w:space="0" w:color="auto"/>
              <w:right w:val="single" w:sz="4" w:space="0" w:color="auto"/>
            </w:tcBorders>
            <w:shd w:val="clear" w:color="auto" w:fill="auto"/>
            <w:noWrap/>
            <w:vAlign w:val="center"/>
            <w:hideMark/>
          </w:tcPr>
          <w:p w14:paraId="356C956D"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0,42 </w:t>
            </w:r>
            <w:proofErr w:type="spellStart"/>
            <w:r w:rsidRPr="00E90A8C">
              <w:rPr>
                <w:rFonts w:eastAsia="Times New Roman"/>
                <w:sz w:val="20"/>
                <w:szCs w:val="20"/>
                <w:lang w:eastAsia="hr-HR"/>
              </w:rPr>
              <w:t>Eur</w:t>
            </w:r>
            <w:proofErr w:type="spellEnd"/>
          </w:p>
          <w:p w14:paraId="21AD474C"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hideMark/>
          </w:tcPr>
          <w:p w14:paraId="0F94FA2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0,11 </w:t>
            </w:r>
            <w:proofErr w:type="spellStart"/>
            <w:r w:rsidRPr="00E90A8C">
              <w:rPr>
                <w:rFonts w:eastAsia="Times New Roman"/>
                <w:sz w:val="20"/>
                <w:szCs w:val="20"/>
                <w:lang w:eastAsia="hr-HR"/>
              </w:rPr>
              <w:t>Eur</w:t>
            </w:r>
            <w:proofErr w:type="spellEnd"/>
          </w:p>
          <w:p w14:paraId="614CEE26"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hideMark/>
          </w:tcPr>
          <w:p w14:paraId="5F59150C"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0,53 </w:t>
            </w:r>
            <w:proofErr w:type="spellStart"/>
            <w:r w:rsidRPr="00E90A8C">
              <w:rPr>
                <w:rFonts w:eastAsia="Times New Roman"/>
                <w:sz w:val="20"/>
                <w:szCs w:val="20"/>
                <w:lang w:eastAsia="hr-HR"/>
              </w:rPr>
              <w:t>Eur</w:t>
            </w:r>
            <w:proofErr w:type="spellEnd"/>
          </w:p>
        </w:tc>
      </w:tr>
      <w:tr w:rsidR="004C7CEA" w:rsidRPr="00E90A8C" w14:paraId="14EF2DFC" w14:textId="77777777" w:rsidTr="004C7CEA">
        <w:trPr>
          <w:trHeight w:val="235"/>
        </w:trPr>
        <w:tc>
          <w:tcPr>
            <w:tcW w:w="851" w:type="dxa"/>
            <w:vMerge w:val="restart"/>
            <w:tcBorders>
              <w:top w:val="nil"/>
              <w:left w:val="double" w:sz="6" w:space="0" w:color="auto"/>
              <w:right w:val="single" w:sz="4" w:space="0" w:color="auto"/>
            </w:tcBorders>
            <w:vAlign w:val="center"/>
          </w:tcPr>
          <w:p w14:paraId="6D45CA1B"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6.</w:t>
            </w:r>
          </w:p>
        </w:tc>
        <w:tc>
          <w:tcPr>
            <w:tcW w:w="4817" w:type="dxa"/>
            <w:gridSpan w:val="4"/>
            <w:tcBorders>
              <w:top w:val="single" w:sz="4" w:space="0" w:color="auto"/>
              <w:left w:val="single" w:sz="4" w:space="0" w:color="auto"/>
              <w:bottom w:val="single" w:sz="4" w:space="0" w:color="auto"/>
              <w:right w:val="single" w:sz="4" w:space="0" w:color="auto"/>
            </w:tcBorders>
            <w:vAlign w:val="center"/>
          </w:tcPr>
          <w:p w14:paraId="29675057"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 xml:space="preserve">Kontrola i ispitivanje plinskog dimnjaka: </w:t>
            </w:r>
          </w:p>
        </w:tc>
        <w:tc>
          <w:tcPr>
            <w:tcW w:w="1293" w:type="dxa"/>
            <w:gridSpan w:val="3"/>
            <w:vMerge w:val="restart"/>
            <w:tcBorders>
              <w:top w:val="nil"/>
              <w:left w:val="nil"/>
              <w:right w:val="single" w:sz="4" w:space="0" w:color="auto"/>
            </w:tcBorders>
            <w:shd w:val="clear" w:color="auto" w:fill="auto"/>
            <w:vAlign w:val="center"/>
          </w:tcPr>
          <w:p w14:paraId="7B81EE0C"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302" w:type="dxa"/>
            <w:tcBorders>
              <w:top w:val="nil"/>
              <w:left w:val="nil"/>
              <w:bottom w:val="single" w:sz="4" w:space="0" w:color="auto"/>
              <w:right w:val="single" w:sz="4" w:space="0" w:color="auto"/>
            </w:tcBorders>
            <w:shd w:val="clear" w:color="auto" w:fill="auto"/>
            <w:noWrap/>
            <w:vAlign w:val="center"/>
          </w:tcPr>
          <w:p w14:paraId="42963766"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single" w:sz="4" w:space="0" w:color="auto"/>
              <w:right w:val="single" w:sz="4" w:space="0" w:color="auto"/>
            </w:tcBorders>
            <w:shd w:val="clear" w:color="auto" w:fill="auto"/>
            <w:noWrap/>
            <w:vAlign w:val="center"/>
          </w:tcPr>
          <w:p w14:paraId="17D81368"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single" w:sz="4" w:space="0" w:color="auto"/>
              <w:right w:val="double" w:sz="6" w:space="0" w:color="auto"/>
            </w:tcBorders>
            <w:shd w:val="clear" w:color="auto" w:fill="auto"/>
            <w:noWrap/>
            <w:vAlign w:val="center"/>
          </w:tcPr>
          <w:p w14:paraId="576D3DF8" w14:textId="77777777" w:rsidR="004C7CEA" w:rsidRPr="00E90A8C" w:rsidRDefault="004C7CEA" w:rsidP="004C7CEA">
            <w:pPr>
              <w:pStyle w:val="Bezproreda"/>
              <w:jc w:val="right"/>
              <w:rPr>
                <w:rFonts w:eastAsia="Times New Roman"/>
                <w:sz w:val="20"/>
                <w:szCs w:val="20"/>
                <w:lang w:eastAsia="hr-HR"/>
              </w:rPr>
            </w:pPr>
          </w:p>
        </w:tc>
      </w:tr>
      <w:tr w:rsidR="004C7CEA" w:rsidRPr="00E90A8C" w14:paraId="5FDF1155" w14:textId="77777777" w:rsidTr="004C7CEA">
        <w:trPr>
          <w:trHeight w:val="323"/>
        </w:trPr>
        <w:tc>
          <w:tcPr>
            <w:tcW w:w="851" w:type="dxa"/>
            <w:vMerge/>
            <w:tcBorders>
              <w:left w:val="double" w:sz="6" w:space="0" w:color="auto"/>
              <w:right w:val="single" w:sz="4" w:space="0" w:color="auto"/>
            </w:tcBorders>
            <w:vAlign w:val="center"/>
          </w:tcPr>
          <w:p w14:paraId="36C3DCB0" w14:textId="77777777" w:rsidR="004C7CEA" w:rsidRPr="00E90A8C" w:rsidRDefault="004C7CEA" w:rsidP="004C7CEA">
            <w:pPr>
              <w:pStyle w:val="Bezproreda"/>
              <w:rPr>
                <w:rFonts w:eastAsia="Times New Roman"/>
                <w:sz w:val="20"/>
                <w:szCs w:val="20"/>
                <w:lang w:eastAsia="hr-HR"/>
              </w:rPr>
            </w:pPr>
          </w:p>
        </w:tc>
        <w:tc>
          <w:tcPr>
            <w:tcW w:w="4817" w:type="dxa"/>
            <w:gridSpan w:val="4"/>
            <w:tcBorders>
              <w:top w:val="single" w:sz="4" w:space="0" w:color="auto"/>
              <w:left w:val="single" w:sz="4" w:space="0" w:color="auto"/>
              <w:bottom w:val="single" w:sz="4" w:space="0" w:color="auto"/>
              <w:right w:val="single" w:sz="4" w:space="0" w:color="auto"/>
            </w:tcBorders>
            <w:vAlign w:val="center"/>
          </w:tcPr>
          <w:p w14:paraId="12F61200"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do 30 kW</w:t>
            </w:r>
          </w:p>
        </w:tc>
        <w:tc>
          <w:tcPr>
            <w:tcW w:w="1293" w:type="dxa"/>
            <w:gridSpan w:val="3"/>
            <w:vMerge/>
            <w:tcBorders>
              <w:left w:val="nil"/>
              <w:right w:val="single" w:sz="4" w:space="0" w:color="auto"/>
            </w:tcBorders>
            <w:shd w:val="clear" w:color="auto" w:fill="auto"/>
            <w:vAlign w:val="center"/>
          </w:tcPr>
          <w:p w14:paraId="051D371C" w14:textId="77777777" w:rsidR="004C7CEA" w:rsidRPr="00E90A8C" w:rsidRDefault="004C7CEA" w:rsidP="004C7CEA">
            <w:pPr>
              <w:pStyle w:val="Bezproreda"/>
              <w:jc w:val="center"/>
              <w:rPr>
                <w:rFonts w:eastAsia="Times New Roman"/>
                <w:sz w:val="20"/>
                <w:szCs w:val="20"/>
                <w:lang w:eastAsia="hr-HR"/>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CD7EDFC" w14:textId="77777777" w:rsidR="004C7CEA" w:rsidRPr="00E90A8C" w:rsidRDefault="004C7CEA" w:rsidP="004C7CEA">
            <w:pPr>
              <w:pStyle w:val="Bezproreda"/>
              <w:jc w:val="right"/>
              <w:rPr>
                <w:rFonts w:eastAsia="Times New Roman"/>
                <w:sz w:val="20"/>
                <w:szCs w:val="20"/>
                <w:lang w:eastAsia="hr-HR"/>
              </w:rPr>
            </w:pPr>
          </w:p>
          <w:p w14:paraId="12D1BAF6"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9,56 </w:t>
            </w:r>
            <w:proofErr w:type="spellStart"/>
            <w:r w:rsidRPr="00E90A8C">
              <w:rPr>
                <w:rFonts w:eastAsia="Times New Roman"/>
                <w:sz w:val="20"/>
                <w:szCs w:val="20"/>
                <w:lang w:eastAsia="hr-HR"/>
              </w:rPr>
              <w:t>Eur</w:t>
            </w:r>
            <w:proofErr w:type="spellEnd"/>
          </w:p>
          <w:p w14:paraId="12FE1DC0"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C812EF" w14:textId="77777777" w:rsidR="004C7CEA" w:rsidRPr="00E90A8C" w:rsidRDefault="004C7CEA" w:rsidP="004C7CEA">
            <w:pPr>
              <w:pStyle w:val="Bezproreda"/>
              <w:jc w:val="right"/>
              <w:rPr>
                <w:rFonts w:eastAsia="Times New Roman"/>
                <w:sz w:val="20"/>
                <w:szCs w:val="20"/>
                <w:lang w:eastAsia="hr-HR"/>
              </w:rPr>
            </w:pPr>
          </w:p>
          <w:p w14:paraId="4B8B3FE7"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2,39 </w:t>
            </w:r>
            <w:proofErr w:type="spellStart"/>
            <w:r w:rsidRPr="00E90A8C">
              <w:rPr>
                <w:rFonts w:eastAsia="Times New Roman"/>
                <w:sz w:val="20"/>
                <w:szCs w:val="20"/>
                <w:lang w:eastAsia="hr-HR"/>
              </w:rPr>
              <w:t>Eur</w:t>
            </w:r>
            <w:proofErr w:type="spellEnd"/>
          </w:p>
          <w:p w14:paraId="381F5C08"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tcPr>
          <w:p w14:paraId="261A73F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11,95 </w:t>
            </w:r>
            <w:proofErr w:type="spellStart"/>
            <w:r w:rsidRPr="00E90A8C">
              <w:rPr>
                <w:rFonts w:eastAsia="Times New Roman"/>
                <w:sz w:val="20"/>
                <w:szCs w:val="20"/>
                <w:lang w:eastAsia="hr-HR"/>
              </w:rPr>
              <w:t>Eur</w:t>
            </w:r>
            <w:proofErr w:type="spellEnd"/>
          </w:p>
        </w:tc>
      </w:tr>
      <w:tr w:rsidR="004C7CEA" w:rsidRPr="00E90A8C" w14:paraId="428AE605" w14:textId="77777777" w:rsidTr="004C7CEA">
        <w:trPr>
          <w:trHeight w:val="156"/>
        </w:trPr>
        <w:tc>
          <w:tcPr>
            <w:tcW w:w="851" w:type="dxa"/>
            <w:vMerge/>
            <w:tcBorders>
              <w:left w:val="double" w:sz="6" w:space="0" w:color="auto"/>
              <w:right w:val="single" w:sz="4" w:space="0" w:color="auto"/>
            </w:tcBorders>
            <w:vAlign w:val="center"/>
          </w:tcPr>
          <w:p w14:paraId="0BA8E4D7" w14:textId="77777777" w:rsidR="004C7CEA" w:rsidRPr="00E90A8C" w:rsidRDefault="004C7CEA" w:rsidP="004C7CEA">
            <w:pPr>
              <w:pStyle w:val="Bezproreda"/>
              <w:rPr>
                <w:rFonts w:eastAsia="Times New Roman"/>
                <w:sz w:val="20"/>
                <w:szCs w:val="20"/>
                <w:lang w:eastAsia="hr-HR"/>
              </w:rPr>
            </w:pPr>
          </w:p>
        </w:tc>
        <w:tc>
          <w:tcPr>
            <w:tcW w:w="4817" w:type="dxa"/>
            <w:gridSpan w:val="4"/>
            <w:tcBorders>
              <w:top w:val="single" w:sz="4" w:space="0" w:color="auto"/>
              <w:left w:val="single" w:sz="4" w:space="0" w:color="auto"/>
              <w:bottom w:val="single" w:sz="4" w:space="0" w:color="auto"/>
              <w:right w:val="single" w:sz="4" w:space="0" w:color="auto"/>
            </w:tcBorders>
            <w:vAlign w:val="center"/>
          </w:tcPr>
          <w:p w14:paraId="695FC25A"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Od 31 kW do 49 kW</w:t>
            </w:r>
          </w:p>
        </w:tc>
        <w:tc>
          <w:tcPr>
            <w:tcW w:w="1293" w:type="dxa"/>
            <w:gridSpan w:val="3"/>
            <w:vMerge/>
            <w:tcBorders>
              <w:left w:val="nil"/>
              <w:right w:val="single" w:sz="4" w:space="0" w:color="auto"/>
            </w:tcBorders>
            <w:shd w:val="clear" w:color="auto" w:fill="auto"/>
            <w:vAlign w:val="center"/>
          </w:tcPr>
          <w:p w14:paraId="19AFE405" w14:textId="77777777" w:rsidR="004C7CEA" w:rsidRPr="00E90A8C" w:rsidRDefault="004C7CEA" w:rsidP="004C7CEA">
            <w:pPr>
              <w:pStyle w:val="Bezproreda"/>
              <w:jc w:val="center"/>
              <w:rPr>
                <w:rFonts w:eastAsia="Times New Roman"/>
                <w:sz w:val="20"/>
                <w:szCs w:val="20"/>
                <w:lang w:eastAsia="hr-HR"/>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BCB47D2" w14:textId="77777777" w:rsidR="004C7CEA" w:rsidRPr="00E90A8C" w:rsidRDefault="004C7CEA" w:rsidP="004C7CEA">
            <w:pPr>
              <w:pStyle w:val="Bezproreda"/>
              <w:jc w:val="right"/>
              <w:rPr>
                <w:rFonts w:eastAsia="Times New Roman"/>
                <w:sz w:val="20"/>
                <w:szCs w:val="20"/>
                <w:lang w:eastAsia="hr-HR"/>
              </w:rPr>
            </w:pPr>
          </w:p>
          <w:p w14:paraId="108EF90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lastRenderedPageBreak/>
              <w:t xml:space="preserve">14,60 </w:t>
            </w:r>
            <w:proofErr w:type="spellStart"/>
            <w:r w:rsidRPr="00E90A8C">
              <w:rPr>
                <w:rFonts w:eastAsia="Times New Roman"/>
                <w:sz w:val="20"/>
                <w:szCs w:val="20"/>
                <w:lang w:eastAsia="hr-HR"/>
              </w:rPr>
              <w:t>Eur</w:t>
            </w:r>
            <w:proofErr w:type="spellEnd"/>
          </w:p>
          <w:p w14:paraId="57F3CAFE"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BF697C" w14:textId="77777777" w:rsidR="004C7CEA" w:rsidRPr="00E90A8C" w:rsidRDefault="004C7CEA" w:rsidP="004C7CEA">
            <w:pPr>
              <w:pStyle w:val="Bezproreda"/>
              <w:jc w:val="right"/>
              <w:rPr>
                <w:rFonts w:eastAsia="Times New Roman"/>
                <w:sz w:val="20"/>
                <w:szCs w:val="20"/>
                <w:lang w:eastAsia="hr-HR"/>
              </w:rPr>
            </w:pPr>
          </w:p>
          <w:p w14:paraId="503E938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lastRenderedPageBreak/>
              <w:t xml:space="preserve">3,65 </w:t>
            </w:r>
            <w:proofErr w:type="spellStart"/>
            <w:r w:rsidRPr="00E90A8C">
              <w:rPr>
                <w:rFonts w:eastAsia="Times New Roman"/>
                <w:sz w:val="20"/>
                <w:szCs w:val="20"/>
                <w:lang w:eastAsia="hr-HR"/>
              </w:rPr>
              <w:t>Eur</w:t>
            </w:r>
            <w:proofErr w:type="spellEnd"/>
          </w:p>
          <w:p w14:paraId="0BADDDC9"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tcPr>
          <w:p w14:paraId="28222FA7"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lastRenderedPageBreak/>
              <w:t xml:space="preserve">18,25 </w:t>
            </w:r>
            <w:proofErr w:type="spellStart"/>
            <w:r w:rsidRPr="00E90A8C">
              <w:rPr>
                <w:rFonts w:eastAsia="Times New Roman"/>
                <w:sz w:val="20"/>
                <w:szCs w:val="20"/>
                <w:lang w:eastAsia="hr-HR"/>
              </w:rPr>
              <w:t>Eur</w:t>
            </w:r>
            <w:proofErr w:type="spellEnd"/>
          </w:p>
        </w:tc>
      </w:tr>
      <w:tr w:rsidR="004C7CEA" w:rsidRPr="00E90A8C" w14:paraId="7D4AC7EC" w14:textId="77777777" w:rsidTr="004C7CEA">
        <w:trPr>
          <w:trHeight w:val="201"/>
        </w:trPr>
        <w:tc>
          <w:tcPr>
            <w:tcW w:w="851" w:type="dxa"/>
            <w:vMerge/>
            <w:tcBorders>
              <w:left w:val="double" w:sz="6" w:space="0" w:color="auto"/>
              <w:bottom w:val="single" w:sz="4" w:space="0" w:color="auto"/>
              <w:right w:val="single" w:sz="4" w:space="0" w:color="auto"/>
            </w:tcBorders>
            <w:vAlign w:val="center"/>
          </w:tcPr>
          <w:p w14:paraId="65A72B2D" w14:textId="77777777" w:rsidR="004C7CEA" w:rsidRPr="00E90A8C" w:rsidRDefault="004C7CEA" w:rsidP="004C7CEA">
            <w:pPr>
              <w:pStyle w:val="Bezproreda"/>
              <w:rPr>
                <w:rFonts w:eastAsia="Times New Roman"/>
                <w:sz w:val="20"/>
                <w:szCs w:val="20"/>
                <w:lang w:eastAsia="hr-HR"/>
              </w:rPr>
            </w:pPr>
          </w:p>
        </w:tc>
        <w:tc>
          <w:tcPr>
            <w:tcW w:w="4817" w:type="dxa"/>
            <w:gridSpan w:val="4"/>
            <w:tcBorders>
              <w:top w:val="single" w:sz="4" w:space="0" w:color="auto"/>
              <w:left w:val="single" w:sz="4" w:space="0" w:color="auto"/>
              <w:bottom w:val="single" w:sz="4" w:space="0" w:color="auto"/>
              <w:right w:val="single" w:sz="4" w:space="0" w:color="auto"/>
            </w:tcBorders>
            <w:vAlign w:val="center"/>
          </w:tcPr>
          <w:p w14:paraId="593043A0"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 xml:space="preserve">Od 50 kW  do 300kW </w:t>
            </w:r>
          </w:p>
        </w:tc>
        <w:tc>
          <w:tcPr>
            <w:tcW w:w="1293" w:type="dxa"/>
            <w:gridSpan w:val="3"/>
            <w:vMerge/>
            <w:tcBorders>
              <w:left w:val="nil"/>
              <w:right w:val="single" w:sz="4" w:space="0" w:color="auto"/>
            </w:tcBorders>
            <w:shd w:val="clear" w:color="auto" w:fill="auto"/>
            <w:vAlign w:val="center"/>
          </w:tcPr>
          <w:p w14:paraId="2B9F28A5" w14:textId="77777777" w:rsidR="004C7CEA" w:rsidRPr="00E90A8C" w:rsidRDefault="004C7CEA" w:rsidP="004C7CEA">
            <w:pPr>
              <w:pStyle w:val="Bezproreda"/>
              <w:jc w:val="center"/>
              <w:rPr>
                <w:rFonts w:eastAsia="Times New Roman"/>
                <w:sz w:val="20"/>
                <w:szCs w:val="20"/>
                <w:lang w:eastAsia="hr-HR"/>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3E6FB6A" w14:textId="77777777" w:rsidR="004C7CEA" w:rsidRPr="00E90A8C" w:rsidRDefault="004C7CEA" w:rsidP="004C7CEA">
            <w:pPr>
              <w:pStyle w:val="Bezproreda"/>
              <w:jc w:val="right"/>
              <w:rPr>
                <w:rFonts w:eastAsia="Times New Roman"/>
                <w:sz w:val="20"/>
                <w:szCs w:val="20"/>
                <w:lang w:eastAsia="hr-HR"/>
              </w:rPr>
            </w:pPr>
          </w:p>
          <w:p w14:paraId="1F47D13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54,15 </w:t>
            </w:r>
            <w:proofErr w:type="spellStart"/>
            <w:r w:rsidRPr="00E90A8C">
              <w:rPr>
                <w:rFonts w:eastAsia="Times New Roman"/>
                <w:sz w:val="20"/>
                <w:szCs w:val="20"/>
                <w:lang w:eastAsia="hr-HR"/>
              </w:rPr>
              <w:t>Eur</w:t>
            </w:r>
            <w:proofErr w:type="spellEnd"/>
          </w:p>
          <w:p w14:paraId="21315424"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75AEE8" w14:textId="77777777" w:rsidR="004C7CEA" w:rsidRPr="00E90A8C" w:rsidRDefault="004C7CEA" w:rsidP="004C7CEA">
            <w:pPr>
              <w:pStyle w:val="Bezproreda"/>
              <w:jc w:val="right"/>
              <w:rPr>
                <w:rFonts w:eastAsia="Times New Roman"/>
                <w:sz w:val="20"/>
                <w:szCs w:val="20"/>
                <w:lang w:eastAsia="hr-HR"/>
              </w:rPr>
            </w:pPr>
          </w:p>
          <w:p w14:paraId="49C4059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13,54 </w:t>
            </w:r>
            <w:proofErr w:type="spellStart"/>
            <w:r w:rsidRPr="00E90A8C">
              <w:rPr>
                <w:rFonts w:eastAsia="Times New Roman"/>
                <w:sz w:val="20"/>
                <w:szCs w:val="20"/>
                <w:lang w:eastAsia="hr-HR"/>
              </w:rPr>
              <w:t>Eur</w:t>
            </w:r>
            <w:proofErr w:type="spellEnd"/>
          </w:p>
          <w:p w14:paraId="0016A5A8"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tcPr>
          <w:p w14:paraId="7FDDDBEB"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67,69 </w:t>
            </w:r>
            <w:proofErr w:type="spellStart"/>
            <w:r w:rsidRPr="00E90A8C">
              <w:rPr>
                <w:rFonts w:eastAsia="Times New Roman"/>
                <w:sz w:val="20"/>
                <w:szCs w:val="20"/>
                <w:lang w:eastAsia="hr-HR"/>
              </w:rPr>
              <w:t>Eur</w:t>
            </w:r>
            <w:proofErr w:type="spellEnd"/>
          </w:p>
        </w:tc>
      </w:tr>
      <w:tr w:rsidR="004C7CEA" w:rsidRPr="00E90A8C" w14:paraId="142F9C41" w14:textId="77777777" w:rsidTr="004C7CEA">
        <w:trPr>
          <w:trHeight w:val="267"/>
        </w:trPr>
        <w:tc>
          <w:tcPr>
            <w:tcW w:w="851" w:type="dxa"/>
            <w:vMerge/>
            <w:tcBorders>
              <w:top w:val="single" w:sz="4" w:space="0" w:color="auto"/>
              <w:left w:val="double" w:sz="6" w:space="0" w:color="auto"/>
              <w:bottom w:val="single" w:sz="4" w:space="0" w:color="auto"/>
              <w:right w:val="single" w:sz="4" w:space="0" w:color="auto"/>
            </w:tcBorders>
            <w:vAlign w:val="center"/>
          </w:tcPr>
          <w:p w14:paraId="38E49275" w14:textId="77777777" w:rsidR="004C7CEA" w:rsidRPr="00E90A8C" w:rsidRDefault="004C7CEA" w:rsidP="004C7CEA">
            <w:pPr>
              <w:pStyle w:val="Bezproreda"/>
              <w:rPr>
                <w:rFonts w:eastAsia="Times New Roman"/>
                <w:sz w:val="20"/>
                <w:szCs w:val="20"/>
                <w:lang w:eastAsia="hr-HR"/>
              </w:rPr>
            </w:pPr>
          </w:p>
        </w:tc>
        <w:tc>
          <w:tcPr>
            <w:tcW w:w="4817" w:type="dxa"/>
            <w:gridSpan w:val="4"/>
            <w:tcBorders>
              <w:top w:val="single" w:sz="4" w:space="0" w:color="auto"/>
              <w:left w:val="single" w:sz="4" w:space="0" w:color="auto"/>
              <w:bottom w:val="single" w:sz="4" w:space="0" w:color="auto"/>
              <w:right w:val="single" w:sz="4" w:space="0" w:color="auto"/>
            </w:tcBorders>
            <w:vAlign w:val="center"/>
          </w:tcPr>
          <w:p w14:paraId="33D377BC"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Od 301 kW do 500 kW</w:t>
            </w:r>
          </w:p>
        </w:tc>
        <w:tc>
          <w:tcPr>
            <w:tcW w:w="1293" w:type="dxa"/>
            <w:gridSpan w:val="3"/>
            <w:vMerge/>
            <w:tcBorders>
              <w:left w:val="nil"/>
              <w:bottom w:val="single" w:sz="4" w:space="0" w:color="auto"/>
              <w:right w:val="single" w:sz="4" w:space="0" w:color="auto"/>
            </w:tcBorders>
            <w:shd w:val="clear" w:color="auto" w:fill="auto"/>
            <w:vAlign w:val="center"/>
          </w:tcPr>
          <w:p w14:paraId="52A529FB" w14:textId="77777777" w:rsidR="004C7CEA" w:rsidRPr="00E90A8C" w:rsidRDefault="004C7CEA" w:rsidP="004C7CEA">
            <w:pPr>
              <w:pStyle w:val="Bezproreda"/>
              <w:jc w:val="center"/>
              <w:rPr>
                <w:rFonts w:eastAsia="Times New Roman"/>
                <w:sz w:val="20"/>
                <w:szCs w:val="20"/>
                <w:lang w:eastAsia="hr-HR"/>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548755A"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65,30 </w:t>
            </w:r>
            <w:proofErr w:type="spellStart"/>
            <w:r w:rsidRPr="00E90A8C">
              <w:rPr>
                <w:rFonts w:eastAsia="Times New Roman"/>
                <w:sz w:val="20"/>
                <w:szCs w:val="20"/>
                <w:lang w:eastAsia="hr-HR"/>
              </w:rPr>
              <w:t>Eur</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AB82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16,32 </w:t>
            </w:r>
            <w:proofErr w:type="spellStart"/>
            <w:r w:rsidRPr="00E90A8C">
              <w:rPr>
                <w:rFonts w:eastAsia="Times New Roman"/>
                <w:sz w:val="20"/>
                <w:szCs w:val="20"/>
                <w:lang w:eastAsia="hr-HR"/>
              </w:rPr>
              <w:t>Eur</w:t>
            </w:r>
            <w:proofErr w:type="spellEnd"/>
          </w:p>
        </w:tc>
        <w:tc>
          <w:tcPr>
            <w:tcW w:w="1113" w:type="dxa"/>
            <w:tcBorders>
              <w:top w:val="single" w:sz="4" w:space="0" w:color="auto"/>
              <w:left w:val="nil"/>
              <w:bottom w:val="single" w:sz="4" w:space="0" w:color="auto"/>
              <w:right w:val="double" w:sz="6" w:space="0" w:color="auto"/>
            </w:tcBorders>
            <w:shd w:val="clear" w:color="auto" w:fill="auto"/>
            <w:noWrap/>
            <w:vAlign w:val="center"/>
          </w:tcPr>
          <w:p w14:paraId="67070AA0"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81,62 </w:t>
            </w:r>
            <w:proofErr w:type="spellStart"/>
            <w:r w:rsidRPr="00E90A8C">
              <w:rPr>
                <w:rFonts w:eastAsia="Times New Roman"/>
                <w:sz w:val="20"/>
                <w:szCs w:val="20"/>
                <w:lang w:eastAsia="hr-HR"/>
              </w:rPr>
              <w:t>Eur</w:t>
            </w:r>
            <w:proofErr w:type="spellEnd"/>
          </w:p>
        </w:tc>
      </w:tr>
      <w:tr w:rsidR="004C7CEA" w:rsidRPr="00E90A8C" w14:paraId="2CD5277A" w14:textId="77777777" w:rsidTr="004C7CEA">
        <w:trPr>
          <w:trHeight w:val="404"/>
        </w:trPr>
        <w:tc>
          <w:tcPr>
            <w:tcW w:w="851" w:type="dxa"/>
            <w:tcBorders>
              <w:top w:val="single" w:sz="4" w:space="0" w:color="auto"/>
              <w:left w:val="double" w:sz="6" w:space="0" w:color="auto"/>
              <w:bottom w:val="single" w:sz="4" w:space="0" w:color="auto"/>
              <w:right w:val="single" w:sz="4" w:space="0" w:color="auto"/>
            </w:tcBorders>
            <w:vAlign w:val="center"/>
          </w:tcPr>
          <w:p w14:paraId="018A3452" w14:textId="77777777" w:rsidR="004C7CEA" w:rsidRPr="00E90A8C" w:rsidRDefault="004C7CEA" w:rsidP="004C7CEA">
            <w:pPr>
              <w:pStyle w:val="Bezproreda"/>
              <w:rPr>
                <w:rFonts w:eastAsia="Times New Roman"/>
                <w:sz w:val="20"/>
                <w:szCs w:val="20"/>
                <w:lang w:eastAsia="hr-HR"/>
              </w:rPr>
            </w:pPr>
          </w:p>
        </w:tc>
        <w:tc>
          <w:tcPr>
            <w:tcW w:w="4817" w:type="dxa"/>
            <w:gridSpan w:val="4"/>
            <w:tcBorders>
              <w:top w:val="single" w:sz="4" w:space="0" w:color="auto"/>
              <w:left w:val="single" w:sz="4" w:space="0" w:color="auto"/>
              <w:bottom w:val="single" w:sz="4" w:space="0" w:color="auto"/>
              <w:right w:val="single" w:sz="4" w:space="0" w:color="auto"/>
            </w:tcBorders>
            <w:vAlign w:val="center"/>
          </w:tcPr>
          <w:p w14:paraId="2E05E4F0"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Preko 500 kW</w:t>
            </w:r>
          </w:p>
        </w:tc>
        <w:tc>
          <w:tcPr>
            <w:tcW w:w="1293" w:type="dxa"/>
            <w:gridSpan w:val="3"/>
            <w:tcBorders>
              <w:top w:val="single" w:sz="4" w:space="0" w:color="auto"/>
              <w:left w:val="nil"/>
              <w:bottom w:val="single" w:sz="4" w:space="0" w:color="auto"/>
              <w:right w:val="single" w:sz="4" w:space="0" w:color="auto"/>
            </w:tcBorders>
            <w:shd w:val="clear" w:color="auto" w:fill="auto"/>
            <w:vAlign w:val="center"/>
          </w:tcPr>
          <w:p w14:paraId="332C990A" w14:textId="77777777" w:rsidR="004C7CEA" w:rsidRPr="00E90A8C" w:rsidRDefault="004C7CEA" w:rsidP="004C7CEA">
            <w:pPr>
              <w:pStyle w:val="Bezproreda"/>
              <w:jc w:val="right"/>
              <w:rPr>
                <w:rFonts w:eastAsia="Times New Roman"/>
                <w:sz w:val="20"/>
                <w:szCs w:val="20"/>
                <w:lang w:eastAsia="hr-HR"/>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0F7EF68" w14:textId="77777777" w:rsidR="004C7CEA" w:rsidRPr="00E90A8C" w:rsidRDefault="004C7CEA" w:rsidP="004C7CEA">
            <w:pPr>
              <w:pStyle w:val="Bezproreda"/>
              <w:jc w:val="right"/>
              <w:rPr>
                <w:rFonts w:eastAsia="Times New Roman"/>
                <w:sz w:val="20"/>
                <w:szCs w:val="20"/>
                <w:lang w:eastAsia="hr-HR"/>
              </w:rPr>
            </w:pPr>
          </w:p>
          <w:p w14:paraId="52A85803"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86,00 </w:t>
            </w:r>
            <w:proofErr w:type="spellStart"/>
            <w:r w:rsidRPr="00E90A8C">
              <w:rPr>
                <w:rFonts w:eastAsia="Times New Roman"/>
                <w:sz w:val="20"/>
                <w:szCs w:val="20"/>
                <w:lang w:eastAsia="hr-HR"/>
              </w:rPr>
              <w:t>Eur</w:t>
            </w:r>
            <w:proofErr w:type="spellEnd"/>
          </w:p>
          <w:p w14:paraId="1F454A8D"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49C66F" w14:textId="77777777" w:rsidR="004C7CEA" w:rsidRPr="00E90A8C" w:rsidRDefault="004C7CEA" w:rsidP="004C7CEA">
            <w:pPr>
              <w:pStyle w:val="Bezproreda"/>
              <w:jc w:val="right"/>
              <w:rPr>
                <w:rFonts w:eastAsia="Times New Roman"/>
                <w:sz w:val="20"/>
                <w:szCs w:val="20"/>
                <w:lang w:eastAsia="hr-HR"/>
              </w:rPr>
            </w:pPr>
          </w:p>
          <w:p w14:paraId="694E678A"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21,50 </w:t>
            </w:r>
            <w:proofErr w:type="spellStart"/>
            <w:r w:rsidRPr="00E90A8C">
              <w:rPr>
                <w:rFonts w:eastAsia="Times New Roman"/>
                <w:sz w:val="20"/>
                <w:szCs w:val="20"/>
                <w:lang w:eastAsia="hr-HR"/>
              </w:rPr>
              <w:t>Eur</w:t>
            </w:r>
            <w:proofErr w:type="spellEnd"/>
          </w:p>
          <w:p w14:paraId="7FE70374"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tcPr>
          <w:p w14:paraId="5C7C6FAD"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107,50Eur</w:t>
            </w:r>
          </w:p>
        </w:tc>
      </w:tr>
      <w:tr w:rsidR="004C7CEA" w:rsidRPr="00E90A8C" w14:paraId="74982E74" w14:textId="77777777" w:rsidTr="004C7CEA">
        <w:trPr>
          <w:trHeight w:val="343"/>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08582ED1"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7.</w:t>
            </w:r>
          </w:p>
        </w:tc>
        <w:tc>
          <w:tcPr>
            <w:tcW w:w="4817" w:type="dxa"/>
            <w:gridSpan w:val="4"/>
            <w:tcBorders>
              <w:top w:val="single" w:sz="4" w:space="0" w:color="auto"/>
              <w:left w:val="nil"/>
              <w:bottom w:val="single" w:sz="4" w:space="0" w:color="auto"/>
              <w:right w:val="single" w:sz="4" w:space="0" w:color="auto"/>
            </w:tcBorders>
            <w:shd w:val="clear" w:color="auto" w:fill="auto"/>
            <w:vAlign w:val="center"/>
            <w:hideMark/>
          </w:tcPr>
          <w:p w14:paraId="3A08C3F2"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Radni sat dimnjačara</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14:paraId="7D51E158"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sat</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493EE348"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8,50 </w:t>
            </w:r>
            <w:proofErr w:type="spellStart"/>
            <w:r w:rsidRPr="00E90A8C">
              <w:rPr>
                <w:rFonts w:eastAsia="Times New Roman"/>
                <w:sz w:val="20"/>
                <w:szCs w:val="20"/>
                <w:lang w:eastAsia="hr-HR"/>
              </w:rPr>
              <w:t>Eur</w:t>
            </w:r>
            <w:proofErr w:type="spellEnd"/>
          </w:p>
          <w:p w14:paraId="0CA213CE"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DE86B9"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2,12 </w:t>
            </w:r>
            <w:proofErr w:type="spellStart"/>
            <w:r w:rsidRPr="00E90A8C">
              <w:rPr>
                <w:rFonts w:eastAsia="Times New Roman"/>
                <w:sz w:val="20"/>
                <w:szCs w:val="20"/>
                <w:lang w:eastAsia="hr-HR"/>
              </w:rPr>
              <w:t>Eur</w:t>
            </w:r>
            <w:proofErr w:type="spellEnd"/>
          </w:p>
          <w:p w14:paraId="33E34C96"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hideMark/>
          </w:tcPr>
          <w:p w14:paraId="31FDE71E"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10,62 </w:t>
            </w:r>
            <w:proofErr w:type="spellStart"/>
            <w:r w:rsidRPr="00E90A8C">
              <w:rPr>
                <w:rFonts w:eastAsia="Times New Roman"/>
                <w:sz w:val="20"/>
                <w:szCs w:val="20"/>
                <w:lang w:eastAsia="hr-HR"/>
              </w:rPr>
              <w:t>Eur</w:t>
            </w:r>
            <w:proofErr w:type="spellEnd"/>
          </w:p>
        </w:tc>
      </w:tr>
      <w:tr w:rsidR="004C7CEA" w:rsidRPr="00E90A8C" w14:paraId="1ED722CB" w14:textId="77777777" w:rsidTr="004C7CEA">
        <w:trPr>
          <w:trHeight w:val="343"/>
        </w:trPr>
        <w:tc>
          <w:tcPr>
            <w:tcW w:w="851"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D3B2010"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8.</w:t>
            </w:r>
          </w:p>
        </w:tc>
        <w:tc>
          <w:tcPr>
            <w:tcW w:w="4817" w:type="dxa"/>
            <w:gridSpan w:val="4"/>
            <w:tcBorders>
              <w:top w:val="single" w:sz="4" w:space="0" w:color="auto"/>
              <w:left w:val="nil"/>
              <w:bottom w:val="single" w:sz="4" w:space="0" w:color="auto"/>
              <w:right w:val="single" w:sz="4" w:space="0" w:color="auto"/>
            </w:tcBorders>
            <w:shd w:val="clear" w:color="auto" w:fill="auto"/>
            <w:vAlign w:val="center"/>
          </w:tcPr>
          <w:p w14:paraId="3049CC79"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Dimnjačarski stručni nalaz</w:t>
            </w:r>
          </w:p>
        </w:tc>
        <w:tc>
          <w:tcPr>
            <w:tcW w:w="1293" w:type="dxa"/>
            <w:gridSpan w:val="3"/>
            <w:tcBorders>
              <w:top w:val="single" w:sz="4" w:space="0" w:color="auto"/>
              <w:left w:val="nil"/>
              <w:bottom w:val="single" w:sz="4" w:space="0" w:color="auto"/>
              <w:right w:val="single" w:sz="4" w:space="0" w:color="auto"/>
            </w:tcBorders>
            <w:shd w:val="clear" w:color="auto" w:fill="auto"/>
            <w:vAlign w:val="center"/>
          </w:tcPr>
          <w:p w14:paraId="1A35FC73"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kom</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4228DFD"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31,85 </w:t>
            </w:r>
            <w:proofErr w:type="spellStart"/>
            <w:r w:rsidRPr="00E90A8C">
              <w:rPr>
                <w:rFonts w:eastAsia="Times New Roman"/>
                <w:sz w:val="20"/>
                <w:szCs w:val="20"/>
                <w:lang w:eastAsia="hr-HR"/>
              </w:rPr>
              <w:t>Eur</w:t>
            </w:r>
            <w:proofErr w:type="spellEnd"/>
          </w:p>
          <w:p w14:paraId="5CADDDF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8B894"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7,96 </w:t>
            </w:r>
            <w:proofErr w:type="spellStart"/>
            <w:r w:rsidRPr="00E90A8C">
              <w:rPr>
                <w:rFonts w:eastAsia="Times New Roman"/>
                <w:sz w:val="20"/>
                <w:szCs w:val="20"/>
                <w:lang w:eastAsia="hr-HR"/>
              </w:rPr>
              <w:t>Eur</w:t>
            </w:r>
            <w:proofErr w:type="spellEnd"/>
          </w:p>
          <w:p w14:paraId="563DBE8F"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single" w:sz="4" w:space="0" w:color="auto"/>
              <w:left w:val="nil"/>
              <w:bottom w:val="single" w:sz="4" w:space="0" w:color="auto"/>
              <w:right w:val="double" w:sz="6" w:space="0" w:color="auto"/>
            </w:tcBorders>
            <w:shd w:val="clear" w:color="auto" w:fill="auto"/>
            <w:noWrap/>
            <w:vAlign w:val="center"/>
          </w:tcPr>
          <w:p w14:paraId="19C46804"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 xml:space="preserve"> 39,81  </w:t>
            </w:r>
            <w:proofErr w:type="spellStart"/>
            <w:r w:rsidRPr="00E90A8C">
              <w:rPr>
                <w:rFonts w:eastAsia="Times New Roman"/>
                <w:sz w:val="20"/>
                <w:szCs w:val="20"/>
                <w:lang w:eastAsia="hr-HR"/>
              </w:rPr>
              <w:t>Eur</w:t>
            </w:r>
            <w:proofErr w:type="spellEnd"/>
          </w:p>
        </w:tc>
      </w:tr>
      <w:tr w:rsidR="004C7CEA" w:rsidRPr="00E90A8C" w14:paraId="0F241C98" w14:textId="77777777" w:rsidTr="004C7CEA">
        <w:trPr>
          <w:trHeight w:val="39"/>
        </w:trPr>
        <w:tc>
          <w:tcPr>
            <w:tcW w:w="851" w:type="dxa"/>
            <w:tcBorders>
              <w:top w:val="nil"/>
              <w:left w:val="double" w:sz="6" w:space="0" w:color="auto"/>
              <w:bottom w:val="double" w:sz="6" w:space="0" w:color="auto"/>
              <w:right w:val="single" w:sz="4" w:space="0" w:color="auto"/>
            </w:tcBorders>
            <w:shd w:val="clear" w:color="auto" w:fill="auto"/>
            <w:noWrap/>
            <w:vAlign w:val="bottom"/>
            <w:hideMark/>
          </w:tcPr>
          <w:p w14:paraId="3E5E8835"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9.</w:t>
            </w:r>
          </w:p>
        </w:tc>
        <w:tc>
          <w:tcPr>
            <w:tcW w:w="4817" w:type="dxa"/>
            <w:gridSpan w:val="4"/>
            <w:tcBorders>
              <w:top w:val="single" w:sz="4" w:space="0" w:color="auto"/>
              <w:left w:val="nil"/>
              <w:bottom w:val="double" w:sz="6" w:space="0" w:color="auto"/>
              <w:right w:val="single" w:sz="4" w:space="0" w:color="auto"/>
            </w:tcBorders>
            <w:shd w:val="clear" w:color="auto" w:fill="auto"/>
            <w:vAlign w:val="center"/>
            <w:hideMark/>
          </w:tcPr>
          <w:p w14:paraId="4B9C3783" w14:textId="77777777" w:rsidR="004C7CEA" w:rsidRPr="00E90A8C" w:rsidRDefault="004C7CEA" w:rsidP="004C7CEA">
            <w:pPr>
              <w:pStyle w:val="Bezproreda"/>
              <w:rPr>
                <w:rFonts w:eastAsia="Times New Roman"/>
                <w:sz w:val="20"/>
                <w:szCs w:val="20"/>
                <w:lang w:eastAsia="hr-HR"/>
              </w:rPr>
            </w:pPr>
            <w:r w:rsidRPr="00E90A8C">
              <w:rPr>
                <w:rFonts w:eastAsia="Times New Roman"/>
                <w:sz w:val="20"/>
                <w:szCs w:val="20"/>
                <w:lang w:eastAsia="hr-HR"/>
              </w:rPr>
              <w:t>Putni troškovi izvan N. Gradiške</w:t>
            </w:r>
          </w:p>
        </w:tc>
        <w:tc>
          <w:tcPr>
            <w:tcW w:w="1293" w:type="dxa"/>
            <w:gridSpan w:val="3"/>
            <w:tcBorders>
              <w:top w:val="nil"/>
              <w:left w:val="nil"/>
              <w:bottom w:val="double" w:sz="6" w:space="0" w:color="auto"/>
              <w:right w:val="single" w:sz="4" w:space="0" w:color="auto"/>
            </w:tcBorders>
            <w:shd w:val="clear" w:color="auto" w:fill="auto"/>
            <w:vAlign w:val="center"/>
            <w:hideMark/>
          </w:tcPr>
          <w:p w14:paraId="430A89C3" w14:textId="77777777" w:rsidR="004C7CEA" w:rsidRPr="00E90A8C" w:rsidRDefault="004C7CEA" w:rsidP="004C7CEA">
            <w:pPr>
              <w:pStyle w:val="Bezproreda"/>
              <w:jc w:val="center"/>
              <w:rPr>
                <w:rFonts w:eastAsia="Times New Roman"/>
                <w:sz w:val="20"/>
                <w:szCs w:val="20"/>
                <w:lang w:eastAsia="hr-HR"/>
              </w:rPr>
            </w:pPr>
            <w:r w:rsidRPr="00E90A8C">
              <w:rPr>
                <w:rFonts w:eastAsia="Times New Roman"/>
                <w:sz w:val="20"/>
                <w:szCs w:val="20"/>
                <w:lang w:eastAsia="hr-HR"/>
              </w:rPr>
              <w:t>sat</w:t>
            </w:r>
          </w:p>
        </w:tc>
        <w:tc>
          <w:tcPr>
            <w:tcW w:w="1302" w:type="dxa"/>
            <w:tcBorders>
              <w:top w:val="nil"/>
              <w:left w:val="nil"/>
              <w:bottom w:val="double" w:sz="6" w:space="0" w:color="auto"/>
              <w:right w:val="single" w:sz="4" w:space="0" w:color="auto"/>
            </w:tcBorders>
            <w:shd w:val="clear" w:color="auto" w:fill="auto"/>
            <w:noWrap/>
            <w:vAlign w:val="center"/>
            <w:hideMark/>
          </w:tcPr>
          <w:p w14:paraId="0653CA45"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0,40 </w:t>
            </w:r>
            <w:proofErr w:type="spellStart"/>
            <w:r w:rsidRPr="00E90A8C">
              <w:rPr>
                <w:rFonts w:eastAsia="Times New Roman"/>
                <w:sz w:val="20"/>
                <w:szCs w:val="20"/>
                <w:lang w:eastAsia="hr-HR"/>
              </w:rPr>
              <w:t>Eur</w:t>
            </w:r>
            <w:proofErr w:type="spellEnd"/>
          </w:p>
          <w:p w14:paraId="57837708"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double" w:sz="6" w:space="0" w:color="auto"/>
              <w:right w:val="single" w:sz="4" w:space="0" w:color="auto"/>
            </w:tcBorders>
            <w:shd w:val="clear" w:color="auto" w:fill="auto"/>
            <w:noWrap/>
            <w:vAlign w:val="center"/>
            <w:hideMark/>
          </w:tcPr>
          <w:p w14:paraId="697A500F"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0,10 </w:t>
            </w:r>
            <w:proofErr w:type="spellStart"/>
            <w:r w:rsidRPr="00E90A8C">
              <w:rPr>
                <w:rFonts w:eastAsia="Times New Roman"/>
                <w:sz w:val="20"/>
                <w:szCs w:val="20"/>
                <w:lang w:eastAsia="hr-HR"/>
              </w:rPr>
              <w:t>Eur</w:t>
            </w:r>
            <w:proofErr w:type="spellEnd"/>
          </w:p>
          <w:p w14:paraId="145E4DB5"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double" w:sz="6" w:space="0" w:color="auto"/>
              <w:right w:val="double" w:sz="6" w:space="0" w:color="auto"/>
            </w:tcBorders>
            <w:shd w:val="clear" w:color="auto" w:fill="auto"/>
            <w:noWrap/>
            <w:vAlign w:val="center"/>
            <w:hideMark/>
          </w:tcPr>
          <w:p w14:paraId="00D7CEB5" w14:textId="77777777" w:rsidR="004C7CEA" w:rsidRPr="00E90A8C" w:rsidRDefault="004C7CEA" w:rsidP="004C7CEA">
            <w:pPr>
              <w:pStyle w:val="Bezproreda"/>
              <w:jc w:val="right"/>
              <w:rPr>
                <w:rFonts w:eastAsia="Times New Roman"/>
                <w:sz w:val="20"/>
                <w:szCs w:val="20"/>
                <w:lang w:eastAsia="hr-HR"/>
              </w:rPr>
            </w:pPr>
            <w:r w:rsidRPr="00E90A8C">
              <w:rPr>
                <w:rFonts w:eastAsia="Times New Roman"/>
                <w:sz w:val="20"/>
                <w:szCs w:val="20"/>
                <w:lang w:eastAsia="hr-HR"/>
              </w:rPr>
              <w:t xml:space="preserve">0,50 </w:t>
            </w:r>
            <w:proofErr w:type="spellStart"/>
            <w:r w:rsidRPr="00E90A8C">
              <w:rPr>
                <w:rFonts w:eastAsia="Times New Roman"/>
                <w:sz w:val="20"/>
                <w:szCs w:val="20"/>
                <w:lang w:eastAsia="hr-HR"/>
              </w:rPr>
              <w:t>Eur</w:t>
            </w:r>
            <w:proofErr w:type="spellEnd"/>
          </w:p>
          <w:p w14:paraId="7221A0D6" w14:textId="77777777" w:rsidR="004C7CEA" w:rsidRPr="00E90A8C" w:rsidRDefault="004C7CEA" w:rsidP="004C7CEA">
            <w:pPr>
              <w:pStyle w:val="Bezproreda"/>
              <w:jc w:val="right"/>
              <w:rPr>
                <w:rFonts w:eastAsia="Times New Roman"/>
                <w:sz w:val="20"/>
                <w:szCs w:val="20"/>
                <w:lang w:eastAsia="hr-HR"/>
              </w:rPr>
            </w:pPr>
          </w:p>
        </w:tc>
      </w:tr>
      <w:tr w:rsidR="004C7CEA" w:rsidRPr="00E90A8C" w14:paraId="25827073" w14:textId="77777777" w:rsidTr="004C7CEA">
        <w:trPr>
          <w:trHeight w:val="330"/>
        </w:trPr>
        <w:tc>
          <w:tcPr>
            <w:tcW w:w="851" w:type="dxa"/>
            <w:tcBorders>
              <w:top w:val="nil"/>
              <w:left w:val="nil"/>
              <w:bottom w:val="nil"/>
              <w:right w:val="nil"/>
            </w:tcBorders>
            <w:shd w:val="clear" w:color="auto" w:fill="auto"/>
            <w:noWrap/>
            <w:vAlign w:val="bottom"/>
          </w:tcPr>
          <w:p w14:paraId="7769B2FB" w14:textId="77777777" w:rsidR="004C7CEA" w:rsidRPr="00E90A8C" w:rsidRDefault="004C7CEA" w:rsidP="004C7CEA">
            <w:pPr>
              <w:pStyle w:val="Bezproreda"/>
              <w:rPr>
                <w:rFonts w:eastAsia="Times New Roman"/>
                <w:sz w:val="20"/>
                <w:szCs w:val="20"/>
                <w:lang w:eastAsia="hr-HR"/>
              </w:rPr>
            </w:pPr>
          </w:p>
          <w:p w14:paraId="2D043721" w14:textId="77777777" w:rsidR="004C7CEA" w:rsidRPr="00E90A8C" w:rsidRDefault="004C7CEA" w:rsidP="004C7CEA">
            <w:pPr>
              <w:pStyle w:val="Bezproreda"/>
              <w:rPr>
                <w:rFonts w:eastAsia="Times New Roman"/>
                <w:sz w:val="20"/>
                <w:szCs w:val="20"/>
                <w:lang w:eastAsia="hr-HR"/>
              </w:rPr>
            </w:pPr>
          </w:p>
        </w:tc>
        <w:tc>
          <w:tcPr>
            <w:tcW w:w="3583" w:type="dxa"/>
            <w:tcBorders>
              <w:top w:val="nil"/>
              <w:left w:val="nil"/>
              <w:bottom w:val="nil"/>
              <w:right w:val="nil"/>
            </w:tcBorders>
            <w:shd w:val="clear" w:color="auto" w:fill="auto"/>
            <w:noWrap/>
            <w:vAlign w:val="bottom"/>
            <w:hideMark/>
          </w:tcPr>
          <w:p w14:paraId="15C3AEDA" w14:textId="77777777" w:rsidR="004C7CEA" w:rsidRPr="00E90A8C" w:rsidRDefault="004C7CEA" w:rsidP="004C7CEA">
            <w:pPr>
              <w:pStyle w:val="Bezproreda"/>
              <w:rPr>
                <w:rFonts w:eastAsia="Times New Roman"/>
                <w:sz w:val="20"/>
                <w:szCs w:val="20"/>
                <w:lang w:eastAsia="hr-HR"/>
              </w:rPr>
            </w:pPr>
          </w:p>
        </w:tc>
        <w:tc>
          <w:tcPr>
            <w:tcW w:w="486" w:type="dxa"/>
            <w:tcBorders>
              <w:top w:val="nil"/>
              <w:left w:val="nil"/>
              <w:bottom w:val="nil"/>
              <w:right w:val="nil"/>
            </w:tcBorders>
            <w:shd w:val="clear" w:color="auto" w:fill="auto"/>
            <w:noWrap/>
            <w:vAlign w:val="bottom"/>
            <w:hideMark/>
          </w:tcPr>
          <w:p w14:paraId="0F17AE13" w14:textId="77777777" w:rsidR="004C7CEA" w:rsidRPr="00E90A8C" w:rsidRDefault="004C7CEA" w:rsidP="004C7CEA">
            <w:pPr>
              <w:pStyle w:val="Bezproreda"/>
              <w:rPr>
                <w:rFonts w:eastAsia="Times New Roman"/>
                <w:sz w:val="20"/>
                <w:szCs w:val="20"/>
                <w:lang w:eastAsia="hr-HR"/>
              </w:rPr>
            </w:pPr>
          </w:p>
        </w:tc>
        <w:tc>
          <w:tcPr>
            <w:tcW w:w="486" w:type="dxa"/>
            <w:tcBorders>
              <w:top w:val="nil"/>
              <w:left w:val="nil"/>
              <w:bottom w:val="nil"/>
              <w:right w:val="nil"/>
            </w:tcBorders>
            <w:shd w:val="clear" w:color="auto" w:fill="auto"/>
            <w:noWrap/>
            <w:vAlign w:val="bottom"/>
            <w:hideMark/>
          </w:tcPr>
          <w:p w14:paraId="1A7DD051" w14:textId="77777777" w:rsidR="004C7CEA" w:rsidRPr="00E90A8C" w:rsidRDefault="004C7CEA" w:rsidP="004C7CEA">
            <w:pPr>
              <w:pStyle w:val="Bezproreda"/>
              <w:rPr>
                <w:rFonts w:eastAsia="Times New Roman"/>
                <w:sz w:val="20"/>
                <w:szCs w:val="20"/>
                <w:lang w:eastAsia="hr-HR"/>
              </w:rPr>
            </w:pPr>
          </w:p>
        </w:tc>
        <w:tc>
          <w:tcPr>
            <w:tcW w:w="262" w:type="dxa"/>
            <w:tcBorders>
              <w:top w:val="nil"/>
              <w:left w:val="nil"/>
              <w:bottom w:val="nil"/>
              <w:right w:val="nil"/>
            </w:tcBorders>
            <w:shd w:val="clear" w:color="auto" w:fill="auto"/>
            <w:noWrap/>
            <w:vAlign w:val="bottom"/>
            <w:hideMark/>
          </w:tcPr>
          <w:p w14:paraId="67AD7CDA" w14:textId="77777777" w:rsidR="004C7CEA" w:rsidRPr="00E90A8C" w:rsidRDefault="004C7CEA" w:rsidP="004C7CEA">
            <w:pPr>
              <w:pStyle w:val="Bezproreda"/>
              <w:rPr>
                <w:rFonts w:eastAsia="Times New Roman"/>
                <w:sz w:val="20"/>
                <w:szCs w:val="20"/>
                <w:lang w:eastAsia="hr-HR"/>
              </w:rPr>
            </w:pPr>
          </w:p>
        </w:tc>
        <w:tc>
          <w:tcPr>
            <w:tcW w:w="1293" w:type="dxa"/>
            <w:gridSpan w:val="3"/>
            <w:tcBorders>
              <w:top w:val="nil"/>
              <w:left w:val="nil"/>
              <w:bottom w:val="nil"/>
              <w:right w:val="nil"/>
            </w:tcBorders>
            <w:shd w:val="clear" w:color="auto" w:fill="auto"/>
            <w:noWrap/>
            <w:vAlign w:val="bottom"/>
            <w:hideMark/>
          </w:tcPr>
          <w:p w14:paraId="059BB7B4" w14:textId="77777777" w:rsidR="004C7CEA" w:rsidRPr="00E90A8C" w:rsidRDefault="004C7CEA" w:rsidP="004C7CEA">
            <w:pPr>
              <w:pStyle w:val="Bezproreda"/>
              <w:rPr>
                <w:rFonts w:eastAsia="Times New Roman"/>
                <w:sz w:val="20"/>
                <w:szCs w:val="20"/>
                <w:lang w:eastAsia="hr-HR"/>
              </w:rPr>
            </w:pPr>
          </w:p>
        </w:tc>
        <w:tc>
          <w:tcPr>
            <w:tcW w:w="1302" w:type="dxa"/>
            <w:tcBorders>
              <w:top w:val="nil"/>
              <w:left w:val="nil"/>
              <w:bottom w:val="nil"/>
              <w:right w:val="nil"/>
            </w:tcBorders>
            <w:shd w:val="clear" w:color="auto" w:fill="auto"/>
            <w:noWrap/>
            <w:vAlign w:val="bottom"/>
            <w:hideMark/>
          </w:tcPr>
          <w:p w14:paraId="41E31536" w14:textId="77777777" w:rsidR="004C7CEA" w:rsidRPr="00E90A8C" w:rsidRDefault="004C7CEA" w:rsidP="004C7CEA">
            <w:pPr>
              <w:pStyle w:val="Bezproreda"/>
              <w:jc w:val="right"/>
              <w:rPr>
                <w:rFonts w:eastAsia="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FB18186" w14:textId="77777777" w:rsidR="004C7CEA" w:rsidRPr="00E90A8C" w:rsidRDefault="004C7CEA" w:rsidP="004C7CEA">
            <w:pPr>
              <w:pStyle w:val="Bezproreda"/>
              <w:jc w:val="right"/>
              <w:rPr>
                <w:rFonts w:eastAsia="Times New Roman"/>
                <w:sz w:val="20"/>
                <w:szCs w:val="20"/>
                <w:lang w:eastAsia="hr-HR"/>
              </w:rPr>
            </w:pPr>
          </w:p>
        </w:tc>
        <w:tc>
          <w:tcPr>
            <w:tcW w:w="1113" w:type="dxa"/>
            <w:tcBorders>
              <w:top w:val="nil"/>
              <w:left w:val="nil"/>
              <w:bottom w:val="nil"/>
              <w:right w:val="nil"/>
            </w:tcBorders>
            <w:shd w:val="clear" w:color="auto" w:fill="auto"/>
            <w:noWrap/>
            <w:vAlign w:val="bottom"/>
            <w:hideMark/>
          </w:tcPr>
          <w:p w14:paraId="17C2C168" w14:textId="77777777" w:rsidR="004C7CEA" w:rsidRPr="00E90A8C" w:rsidRDefault="004C7CEA" w:rsidP="004C7CEA">
            <w:pPr>
              <w:pStyle w:val="Bezproreda"/>
              <w:jc w:val="right"/>
              <w:rPr>
                <w:rFonts w:eastAsia="Times New Roman"/>
                <w:sz w:val="20"/>
                <w:szCs w:val="20"/>
                <w:lang w:eastAsia="hr-HR"/>
              </w:rPr>
            </w:pPr>
          </w:p>
        </w:tc>
      </w:tr>
    </w:tbl>
    <w:p w14:paraId="1318C1A2" w14:textId="77777777" w:rsidR="004C7CEA" w:rsidRDefault="004C7CEA" w:rsidP="00CC09D3">
      <w:pPr>
        <w:pStyle w:val="tekstbezuvlake"/>
        <w:rPr>
          <w:rFonts w:eastAsia="Arial Unicode MS" w:cstheme="minorHAnsi"/>
          <w:szCs w:val="24"/>
        </w:rPr>
      </w:pPr>
    </w:p>
    <w:p w14:paraId="0C7F1562" w14:textId="77777777" w:rsidR="00A62E1F" w:rsidRDefault="00A62E1F" w:rsidP="00CC09D3">
      <w:pPr>
        <w:pStyle w:val="tekstbezuvlake"/>
        <w:rPr>
          <w:rFonts w:eastAsia="Arial Unicode MS" w:cstheme="minorHAnsi"/>
          <w:szCs w:val="24"/>
        </w:rPr>
      </w:pPr>
    </w:p>
    <w:p w14:paraId="02640A9A" w14:textId="77777777" w:rsidR="00A62E1F" w:rsidRDefault="00A62E1F" w:rsidP="00CC09D3">
      <w:pPr>
        <w:pStyle w:val="tekstbezuvlake"/>
        <w:rPr>
          <w:rFonts w:eastAsia="Arial Unicode MS" w:cstheme="minorHAnsi"/>
          <w:szCs w:val="24"/>
        </w:rPr>
      </w:pPr>
    </w:p>
    <w:p w14:paraId="52F759AF" w14:textId="77777777" w:rsidR="00A62E1F" w:rsidRDefault="00A62E1F" w:rsidP="00CC09D3">
      <w:pPr>
        <w:pStyle w:val="tekstbezuvlake"/>
        <w:rPr>
          <w:rFonts w:eastAsia="Arial Unicode MS" w:cstheme="minorHAnsi"/>
          <w:szCs w:val="24"/>
        </w:rPr>
      </w:pPr>
    </w:p>
    <w:p w14:paraId="76388110" w14:textId="77777777" w:rsidR="00A62E1F" w:rsidRDefault="00A62E1F" w:rsidP="00CC09D3">
      <w:pPr>
        <w:pStyle w:val="tekstbezuvlake"/>
        <w:rPr>
          <w:rFonts w:eastAsia="Arial Unicode MS" w:cstheme="minorHAnsi"/>
          <w:szCs w:val="24"/>
        </w:rPr>
      </w:pPr>
    </w:p>
    <w:p w14:paraId="70BC48A2" w14:textId="77777777" w:rsidR="00A62E1F" w:rsidRDefault="00A62E1F" w:rsidP="00CC09D3">
      <w:pPr>
        <w:pStyle w:val="tekstbezuvlake"/>
        <w:rPr>
          <w:rFonts w:eastAsia="Arial Unicode MS" w:cstheme="minorHAnsi"/>
          <w:szCs w:val="24"/>
        </w:rPr>
      </w:pPr>
    </w:p>
    <w:p w14:paraId="023B5894" w14:textId="77777777" w:rsidR="00A62E1F" w:rsidRDefault="00A62E1F" w:rsidP="00CC09D3">
      <w:pPr>
        <w:pStyle w:val="tekstbezuvlake"/>
        <w:rPr>
          <w:rFonts w:eastAsia="Arial Unicode MS" w:cstheme="minorHAnsi"/>
          <w:szCs w:val="24"/>
        </w:rPr>
      </w:pPr>
    </w:p>
    <w:p w14:paraId="39C1E4A2" w14:textId="77777777" w:rsidR="00A62E1F" w:rsidRDefault="00A62E1F" w:rsidP="00CC09D3">
      <w:pPr>
        <w:pStyle w:val="tekstbezuvlake"/>
        <w:rPr>
          <w:rFonts w:eastAsia="Arial Unicode MS" w:cstheme="minorHAnsi"/>
          <w:szCs w:val="24"/>
        </w:rPr>
      </w:pPr>
    </w:p>
    <w:p w14:paraId="5E6CDD8A" w14:textId="77777777" w:rsidR="00A62E1F" w:rsidRDefault="00A62E1F" w:rsidP="00CC09D3">
      <w:pPr>
        <w:pStyle w:val="tekstbezuvlake"/>
        <w:rPr>
          <w:rFonts w:eastAsia="Arial Unicode MS" w:cstheme="minorHAnsi"/>
          <w:szCs w:val="24"/>
        </w:rPr>
      </w:pPr>
    </w:p>
    <w:p w14:paraId="117BDAF1" w14:textId="77777777" w:rsidR="00A62E1F" w:rsidRDefault="00A62E1F" w:rsidP="00CC09D3">
      <w:pPr>
        <w:pStyle w:val="tekstbezuvlake"/>
        <w:rPr>
          <w:rFonts w:eastAsia="Arial Unicode MS" w:cstheme="minorHAnsi"/>
          <w:szCs w:val="24"/>
        </w:rPr>
      </w:pPr>
    </w:p>
    <w:p w14:paraId="578B00ED" w14:textId="77777777" w:rsidR="00A62E1F" w:rsidRDefault="00A62E1F" w:rsidP="00CC09D3">
      <w:pPr>
        <w:pStyle w:val="tekstbezuvlake"/>
        <w:rPr>
          <w:rFonts w:eastAsia="Arial Unicode MS" w:cstheme="minorHAnsi"/>
          <w:szCs w:val="24"/>
        </w:rPr>
      </w:pPr>
    </w:p>
    <w:p w14:paraId="0AAF78D7" w14:textId="77777777" w:rsidR="00A62E1F" w:rsidRDefault="00A62E1F" w:rsidP="00CC09D3">
      <w:pPr>
        <w:pStyle w:val="tekstbezuvlake"/>
        <w:rPr>
          <w:rFonts w:eastAsia="Arial Unicode MS" w:cstheme="minorHAnsi"/>
          <w:szCs w:val="24"/>
        </w:rPr>
      </w:pPr>
    </w:p>
    <w:p w14:paraId="08BB836F" w14:textId="77777777" w:rsidR="00A62E1F" w:rsidRDefault="00A62E1F" w:rsidP="00CC09D3">
      <w:pPr>
        <w:pStyle w:val="tekstbezuvlake"/>
        <w:rPr>
          <w:rFonts w:eastAsia="Arial Unicode MS" w:cstheme="minorHAnsi"/>
          <w:szCs w:val="24"/>
        </w:rPr>
      </w:pPr>
    </w:p>
    <w:p w14:paraId="1CADFD10" w14:textId="77777777" w:rsidR="00A62E1F" w:rsidRDefault="00A62E1F" w:rsidP="00CC09D3">
      <w:pPr>
        <w:pStyle w:val="tekstbezuvlake"/>
        <w:rPr>
          <w:rFonts w:eastAsia="Arial Unicode MS" w:cstheme="minorHAnsi"/>
          <w:szCs w:val="24"/>
        </w:rPr>
      </w:pPr>
    </w:p>
    <w:p w14:paraId="59D20A14" w14:textId="77777777" w:rsidR="00A62E1F" w:rsidRDefault="00A62E1F" w:rsidP="00CC09D3">
      <w:pPr>
        <w:pStyle w:val="tekstbezuvlake"/>
        <w:rPr>
          <w:rFonts w:eastAsia="Arial Unicode MS" w:cstheme="minorHAnsi"/>
          <w:szCs w:val="24"/>
        </w:rPr>
      </w:pPr>
    </w:p>
    <w:p w14:paraId="69D9951A" w14:textId="77777777" w:rsidR="00A62E1F" w:rsidRDefault="00A62E1F" w:rsidP="00CC09D3">
      <w:pPr>
        <w:pStyle w:val="tekstbezuvlake"/>
        <w:rPr>
          <w:rFonts w:eastAsia="Arial Unicode MS" w:cstheme="minorHAnsi"/>
          <w:szCs w:val="24"/>
        </w:rPr>
      </w:pPr>
    </w:p>
    <w:p w14:paraId="5B39FF9A" w14:textId="77777777" w:rsidR="00A62E1F" w:rsidRDefault="00A62E1F" w:rsidP="00CC09D3">
      <w:pPr>
        <w:pStyle w:val="tekstbezuvlake"/>
        <w:rPr>
          <w:rFonts w:eastAsia="Arial Unicode MS" w:cstheme="minorHAnsi"/>
          <w:szCs w:val="24"/>
        </w:rPr>
      </w:pPr>
    </w:p>
    <w:p w14:paraId="5B0FAC22" w14:textId="77777777" w:rsidR="00A62E1F" w:rsidRDefault="00A62E1F" w:rsidP="00CC09D3">
      <w:pPr>
        <w:pStyle w:val="tekstbezuvlake"/>
        <w:rPr>
          <w:rFonts w:eastAsia="Arial Unicode MS" w:cstheme="minorHAnsi"/>
          <w:szCs w:val="24"/>
        </w:rPr>
      </w:pPr>
    </w:p>
    <w:p w14:paraId="034B717E" w14:textId="77777777" w:rsidR="00A62E1F" w:rsidRDefault="00A62E1F" w:rsidP="00CC09D3">
      <w:pPr>
        <w:pStyle w:val="tekstbezuvlake"/>
        <w:rPr>
          <w:rFonts w:eastAsia="Arial Unicode MS" w:cstheme="minorHAnsi"/>
          <w:szCs w:val="24"/>
        </w:rPr>
      </w:pPr>
    </w:p>
    <w:p w14:paraId="004D99C9" w14:textId="77777777" w:rsidR="00A62E1F" w:rsidRDefault="00A62E1F" w:rsidP="00CC09D3">
      <w:pPr>
        <w:pStyle w:val="tekstbezuvlake"/>
        <w:rPr>
          <w:rFonts w:eastAsia="Arial Unicode MS" w:cstheme="minorHAnsi"/>
          <w:szCs w:val="24"/>
        </w:rPr>
      </w:pPr>
    </w:p>
    <w:p w14:paraId="3C11718A" w14:textId="77777777" w:rsidR="00A62E1F" w:rsidRDefault="00A62E1F" w:rsidP="00CC09D3">
      <w:pPr>
        <w:pStyle w:val="tekstbezuvlake"/>
        <w:rPr>
          <w:rFonts w:eastAsia="Arial Unicode MS" w:cstheme="minorHAnsi"/>
          <w:szCs w:val="24"/>
        </w:rPr>
      </w:pPr>
    </w:p>
    <w:p w14:paraId="043D8A7B" w14:textId="77777777" w:rsidR="00A62E1F" w:rsidRDefault="00A62E1F" w:rsidP="00CC09D3">
      <w:pPr>
        <w:pStyle w:val="tekstbezuvlake"/>
        <w:rPr>
          <w:rFonts w:eastAsia="Arial Unicode MS" w:cstheme="minorHAnsi"/>
          <w:szCs w:val="24"/>
        </w:rPr>
      </w:pPr>
    </w:p>
    <w:p w14:paraId="47F6419D" w14:textId="77777777" w:rsidR="00A62E1F" w:rsidRDefault="00A62E1F" w:rsidP="00CC09D3">
      <w:pPr>
        <w:pStyle w:val="tekstbezuvlake"/>
        <w:rPr>
          <w:rFonts w:eastAsia="Arial Unicode MS" w:cstheme="minorHAnsi"/>
          <w:szCs w:val="24"/>
        </w:rPr>
      </w:pPr>
    </w:p>
    <w:p w14:paraId="4D3FEEF7" w14:textId="77777777" w:rsidR="00A62E1F" w:rsidRDefault="00A62E1F" w:rsidP="00CC09D3">
      <w:pPr>
        <w:pStyle w:val="tekstbezuvlake"/>
        <w:rPr>
          <w:rFonts w:eastAsia="Arial Unicode MS" w:cstheme="minorHAnsi"/>
          <w:szCs w:val="24"/>
        </w:rPr>
      </w:pPr>
    </w:p>
    <w:p w14:paraId="28BF45C9" w14:textId="77777777" w:rsidR="00A62E1F" w:rsidRDefault="00A62E1F" w:rsidP="00CC09D3">
      <w:pPr>
        <w:pStyle w:val="tekstbezuvlake"/>
        <w:rPr>
          <w:rFonts w:eastAsia="Arial Unicode MS" w:cstheme="minorHAnsi"/>
          <w:szCs w:val="24"/>
        </w:rPr>
      </w:pPr>
    </w:p>
    <w:p w14:paraId="4CE4F182" w14:textId="4AEF1F73" w:rsidR="00A62E1F" w:rsidRPr="00A62E1F" w:rsidRDefault="00A62E1F" w:rsidP="00CC09D3">
      <w:pPr>
        <w:pStyle w:val="tekstbezuvlake"/>
        <w:rPr>
          <w:rFonts w:eastAsia="Arial Unicode MS" w:cstheme="minorHAnsi"/>
          <w:b/>
          <w:szCs w:val="24"/>
        </w:rPr>
      </w:pPr>
      <w:r w:rsidRPr="00A62E1F">
        <w:rPr>
          <w:rFonts w:eastAsia="Arial Unicode MS" w:cstheme="minorHAnsi"/>
          <w:b/>
          <w:szCs w:val="24"/>
        </w:rPr>
        <w:lastRenderedPageBreak/>
        <w:t xml:space="preserve">Prilog 9 </w:t>
      </w:r>
      <w:r>
        <w:rPr>
          <w:rFonts w:eastAsia="Arial Unicode MS" w:cstheme="minorHAnsi"/>
          <w:b/>
          <w:szCs w:val="24"/>
        </w:rPr>
        <w:t>– Nacrt Ugovora o koncesiji</w:t>
      </w:r>
    </w:p>
    <w:p w14:paraId="71233913"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                                                                                                                       </w:t>
      </w:r>
      <w:r>
        <w:rPr>
          <w:rFonts w:asciiTheme="minorHAnsi" w:hAnsiTheme="minorHAnsi" w:cstheme="minorHAnsi"/>
        </w:rPr>
        <w:t xml:space="preserve">                                   </w:t>
      </w:r>
      <w:r w:rsidRPr="00414055">
        <w:rPr>
          <w:rFonts w:asciiTheme="minorHAnsi" w:hAnsiTheme="minorHAnsi" w:cstheme="minorHAnsi"/>
        </w:rPr>
        <w:t>NACRT</w:t>
      </w:r>
    </w:p>
    <w:p w14:paraId="6F5173E1" w14:textId="77777777" w:rsidR="00A62E1F" w:rsidRDefault="00A62E1F" w:rsidP="00A62E1F">
      <w:pPr>
        <w:jc w:val="both"/>
        <w:rPr>
          <w:rFonts w:asciiTheme="minorHAnsi" w:hAnsiTheme="minorHAnsi" w:cstheme="minorHAnsi"/>
        </w:rPr>
      </w:pPr>
    </w:p>
    <w:p w14:paraId="22D760D2"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Grad Nova Gradiška, Trg kralja Tomislava 1, Nova Gradiška, OIB 08658615403, zastupan po gradonačelniku _______________________________  (u daljnjem tekstu: Davatelj koncesije) </w:t>
      </w:r>
    </w:p>
    <w:p w14:paraId="3BAA294A"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i</w:t>
      </w:r>
    </w:p>
    <w:p w14:paraId="09FEBCED"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_______________________________________________ iz _______________________   OIB______________ zastupan po ________________________________________________ </w:t>
      </w:r>
    </w:p>
    <w:p w14:paraId="0CA276B0"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(u daljnjem tekstu: Koncesionar) sklapaju </w:t>
      </w:r>
    </w:p>
    <w:p w14:paraId="4FB00651" w14:textId="77777777" w:rsidR="00A62E1F" w:rsidRPr="00414055" w:rsidRDefault="00A62E1F" w:rsidP="00A62E1F">
      <w:pPr>
        <w:jc w:val="both"/>
        <w:rPr>
          <w:rFonts w:asciiTheme="minorHAnsi" w:hAnsiTheme="minorHAnsi" w:cstheme="minorHAnsi"/>
        </w:rPr>
      </w:pPr>
    </w:p>
    <w:p w14:paraId="2EEF3D19" w14:textId="77777777" w:rsidR="00A62E1F" w:rsidRPr="00414055" w:rsidRDefault="00A62E1F" w:rsidP="00A62E1F">
      <w:pPr>
        <w:jc w:val="both"/>
        <w:rPr>
          <w:rFonts w:asciiTheme="minorHAnsi" w:hAnsiTheme="minorHAnsi" w:cstheme="minorHAnsi"/>
        </w:rPr>
      </w:pPr>
    </w:p>
    <w:p w14:paraId="2B07C299" w14:textId="77777777" w:rsidR="00A62E1F" w:rsidRPr="00414055" w:rsidRDefault="00A62E1F" w:rsidP="00A62E1F">
      <w:pPr>
        <w:jc w:val="center"/>
        <w:rPr>
          <w:rFonts w:asciiTheme="minorHAnsi" w:hAnsiTheme="minorHAnsi" w:cstheme="minorHAnsi"/>
          <w:b/>
        </w:rPr>
      </w:pPr>
      <w:r w:rsidRPr="00414055">
        <w:rPr>
          <w:rFonts w:asciiTheme="minorHAnsi" w:hAnsiTheme="minorHAnsi" w:cstheme="minorHAnsi"/>
          <w:b/>
        </w:rPr>
        <w:t>UGOVOR O KONCESIJI</w:t>
      </w:r>
    </w:p>
    <w:p w14:paraId="63C12B3E" w14:textId="77777777" w:rsidR="00A62E1F" w:rsidRPr="00414055" w:rsidRDefault="00A62E1F" w:rsidP="00A62E1F">
      <w:pPr>
        <w:jc w:val="center"/>
        <w:rPr>
          <w:rFonts w:asciiTheme="minorHAnsi" w:hAnsiTheme="minorHAnsi" w:cstheme="minorHAnsi"/>
          <w:b/>
        </w:rPr>
      </w:pPr>
      <w:r w:rsidRPr="00414055">
        <w:rPr>
          <w:rFonts w:asciiTheme="minorHAnsi" w:hAnsiTheme="minorHAnsi" w:cstheme="minorHAnsi"/>
          <w:b/>
        </w:rPr>
        <w:t>za obavljanje dimnjačarskih poslova na području Grada Nova Gradiška</w:t>
      </w:r>
      <w:r>
        <w:rPr>
          <w:rFonts w:asciiTheme="minorHAnsi" w:hAnsiTheme="minorHAnsi" w:cstheme="minorHAnsi"/>
          <w:b/>
        </w:rPr>
        <w:t xml:space="preserve"> </w:t>
      </w:r>
    </w:p>
    <w:p w14:paraId="04A4C431" w14:textId="77777777" w:rsidR="00A62E1F" w:rsidRDefault="00A62E1F" w:rsidP="00A62E1F">
      <w:pPr>
        <w:jc w:val="center"/>
        <w:rPr>
          <w:rFonts w:asciiTheme="minorHAnsi" w:hAnsiTheme="minorHAnsi" w:cstheme="minorHAnsi"/>
          <w:b/>
        </w:rPr>
      </w:pPr>
    </w:p>
    <w:p w14:paraId="40073709" w14:textId="77777777" w:rsidR="00A62E1F" w:rsidRPr="00414055" w:rsidRDefault="00A62E1F" w:rsidP="00A62E1F">
      <w:pPr>
        <w:jc w:val="center"/>
        <w:rPr>
          <w:rFonts w:asciiTheme="minorHAnsi" w:hAnsiTheme="minorHAnsi" w:cstheme="minorHAnsi"/>
          <w:b/>
        </w:rPr>
      </w:pPr>
    </w:p>
    <w:p w14:paraId="6FD726B0" w14:textId="77777777" w:rsidR="00A62E1F" w:rsidRPr="00414055" w:rsidRDefault="00A62E1F" w:rsidP="00A62E1F">
      <w:pPr>
        <w:jc w:val="center"/>
        <w:rPr>
          <w:rFonts w:asciiTheme="minorHAnsi" w:hAnsiTheme="minorHAnsi" w:cstheme="minorHAnsi"/>
          <w:bCs/>
        </w:rPr>
      </w:pPr>
      <w:r w:rsidRPr="00414055">
        <w:rPr>
          <w:rFonts w:asciiTheme="minorHAnsi" w:hAnsiTheme="minorHAnsi" w:cstheme="minorHAnsi"/>
          <w:bCs/>
        </w:rPr>
        <w:t>Članak 1.</w:t>
      </w:r>
    </w:p>
    <w:p w14:paraId="2BF426A6" w14:textId="77777777" w:rsidR="00A62E1F" w:rsidRPr="00414055" w:rsidRDefault="00A62E1F" w:rsidP="00A62E1F">
      <w:pPr>
        <w:jc w:val="center"/>
        <w:rPr>
          <w:rFonts w:asciiTheme="minorHAnsi" w:hAnsiTheme="minorHAnsi" w:cstheme="minorHAnsi"/>
        </w:rPr>
      </w:pPr>
    </w:p>
    <w:p w14:paraId="507B79C2"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Ugovorne strane suglasno utvrđuju da se na temelju Odluke o davanju koncesije za obavljanje dimnjačarskih poslova na području Grada Nova Gradiška, Klasa: _______________</w:t>
      </w:r>
      <w:r>
        <w:rPr>
          <w:rFonts w:asciiTheme="minorHAnsi" w:hAnsiTheme="minorHAnsi" w:cstheme="minorHAnsi"/>
        </w:rPr>
        <w:t xml:space="preserve"> </w:t>
      </w:r>
      <w:r w:rsidRPr="00414055">
        <w:rPr>
          <w:rFonts w:asciiTheme="minorHAnsi" w:hAnsiTheme="minorHAnsi" w:cstheme="minorHAnsi"/>
        </w:rPr>
        <w:t xml:space="preserve">, </w:t>
      </w:r>
      <w:proofErr w:type="spellStart"/>
      <w:r w:rsidRPr="00414055">
        <w:rPr>
          <w:rFonts w:asciiTheme="minorHAnsi" w:hAnsiTheme="minorHAnsi" w:cstheme="minorHAnsi"/>
        </w:rPr>
        <w:t>Urbroj</w:t>
      </w:r>
      <w:proofErr w:type="spellEnd"/>
      <w:r w:rsidRPr="00414055">
        <w:rPr>
          <w:rFonts w:asciiTheme="minorHAnsi" w:hAnsiTheme="minorHAnsi" w:cstheme="minorHAnsi"/>
        </w:rPr>
        <w:t>:</w:t>
      </w:r>
      <w:r>
        <w:rPr>
          <w:rFonts w:asciiTheme="minorHAnsi" w:hAnsiTheme="minorHAnsi" w:cstheme="minorHAnsi"/>
        </w:rPr>
        <w:t xml:space="preserve"> </w:t>
      </w:r>
      <w:r w:rsidRPr="00414055">
        <w:rPr>
          <w:rFonts w:asciiTheme="minorHAnsi" w:hAnsiTheme="minorHAnsi" w:cstheme="minorHAnsi"/>
        </w:rPr>
        <w:t>_______________</w:t>
      </w:r>
      <w:r>
        <w:rPr>
          <w:rFonts w:asciiTheme="minorHAnsi" w:hAnsiTheme="minorHAnsi" w:cstheme="minorHAnsi"/>
        </w:rPr>
        <w:t xml:space="preserve"> </w:t>
      </w:r>
      <w:r w:rsidRPr="00414055">
        <w:rPr>
          <w:rFonts w:asciiTheme="minorHAnsi" w:hAnsiTheme="minorHAnsi" w:cstheme="minorHAnsi"/>
        </w:rPr>
        <w:t>, koju je Gradsko vijeće Grada Nova Gradiška  donijelo na</w:t>
      </w:r>
      <w:r>
        <w:rPr>
          <w:rFonts w:asciiTheme="minorHAnsi" w:hAnsiTheme="minorHAnsi" w:cstheme="minorHAnsi"/>
        </w:rPr>
        <w:t xml:space="preserve"> __ </w:t>
      </w:r>
      <w:r w:rsidRPr="00414055">
        <w:rPr>
          <w:rFonts w:asciiTheme="minorHAnsi" w:hAnsiTheme="minorHAnsi" w:cstheme="minorHAnsi"/>
        </w:rPr>
        <w:t>redovnoj sjednici, održanoj dana</w:t>
      </w:r>
      <w:r>
        <w:rPr>
          <w:rFonts w:asciiTheme="minorHAnsi" w:hAnsiTheme="minorHAnsi" w:cstheme="minorHAnsi"/>
        </w:rPr>
        <w:t xml:space="preserve"> </w:t>
      </w:r>
      <w:r w:rsidRPr="00414055">
        <w:rPr>
          <w:rFonts w:asciiTheme="minorHAnsi" w:hAnsiTheme="minorHAnsi" w:cstheme="minorHAnsi"/>
        </w:rPr>
        <w:t>___</w:t>
      </w:r>
      <w:r>
        <w:rPr>
          <w:rFonts w:asciiTheme="minorHAnsi" w:hAnsiTheme="minorHAnsi" w:cstheme="minorHAnsi"/>
        </w:rPr>
        <w:t>____ 2024. godine, koncesija za</w:t>
      </w:r>
      <w:r w:rsidRPr="00414055">
        <w:rPr>
          <w:rFonts w:asciiTheme="minorHAnsi" w:hAnsiTheme="minorHAnsi" w:cstheme="minorHAnsi"/>
        </w:rPr>
        <w:t xml:space="preserve"> obavljanje dimnjačarskih poslova na području Grada Nova Gradiška dodjeljuje koncesionaru</w:t>
      </w:r>
      <w:r>
        <w:rPr>
          <w:rFonts w:asciiTheme="minorHAnsi" w:hAnsiTheme="minorHAnsi" w:cstheme="minorHAnsi"/>
        </w:rPr>
        <w:t xml:space="preserve"> </w:t>
      </w:r>
      <w:r w:rsidRPr="00414055">
        <w:rPr>
          <w:rFonts w:asciiTheme="minorHAnsi" w:hAnsiTheme="minorHAnsi" w:cstheme="minorHAnsi"/>
        </w:rPr>
        <w:t>___________________</w:t>
      </w:r>
      <w:r>
        <w:rPr>
          <w:rFonts w:asciiTheme="minorHAnsi" w:hAnsiTheme="minorHAnsi" w:cstheme="minorHAnsi"/>
        </w:rPr>
        <w:t xml:space="preserve"> </w:t>
      </w:r>
      <w:r w:rsidRPr="00414055">
        <w:rPr>
          <w:rFonts w:asciiTheme="minorHAnsi" w:hAnsiTheme="minorHAnsi" w:cstheme="minorHAnsi"/>
        </w:rPr>
        <w:t>________________</w:t>
      </w:r>
      <w:r>
        <w:rPr>
          <w:rFonts w:asciiTheme="minorHAnsi" w:hAnsiTheme="minorHAnsi" w:cstheme="minorHAnsi"/>
        </w:rPr>
        <w:t xml:space="preserve"> </w:t>
      </w:r>
      <w:r w:rsidRPr="00414055">
        <w:rPr>
          <w:rFonts w:asciiTheme="minorHAnsi" w:hAnsiTheme="minorHAnsi" w:cstheme="minorHAnsi"/>
        </w:rPr>
        <w:t>iz</w:t>
      </w:r>
      <w:r>
        <w:rPr>
          <w:rFonts w:asciiTheme="minorHAnsi" w:hAnsiTheme="minorHAnsi" w:cstheme="minorHAnsi"/>
        </w:rPr>
        <w:t xml:space="preserve"> </w:t>
      </w:r>
      <w:r w:rsidRPr="00414055">
        <w:rPr>
          <w:rFonts w:asciiTheme="minorHAnsi" w:hAnsiTheme="minorHAnsi" w:cstheme="minorHAnsi"/>
        </w:rPr>
        <w:t>_________________________</w:t>
      </w:r>
      <w:r>
        <w:rPr>
          <w:rFonts w:asciiTheme="minorHAnsi" w:hAnsiTheme="minorHAnsi" w:cstheme="minorHAnsi"/>
        </w:rPr>
        <w:t xml:space="preserve"> , </w:t>
      </w:r>
      <w:r w:rsidRPr="00414055">
        <w:rPr>
          <w:rFonts w:asciiTheme="minorHAnsi" w:hAnsiTheme="minorHAnsi" w:cstheme="minorHAnsi"/>
        </w:rPr>
        <w:t>OIB:</w:t>
      </w:r>
      <w:r>
        <w:rPr>
          <w:rFonts w:asciiTheme="minorHAnsi" w:hAnsiTheme="minorHAnsi" w:cstheme="minorHAnsi"/>
        </w:rPr>
        <w:t xml:space="preserve"> </w:t>
      </w:r>
      <w:r w:rsidRPr="00414055">
        <w:rPr>
          <w:rFonts w:asciiTheme="minorHAnsi" w:hAnsiTheme="minorHAnsi" w:cstheme="minorHAnsi"/>
        </w:rPr>
        <w:t>________________</w:t>
      </w:r>
      <w:r>
        <w:rPr>
          <w:rFonts w:asciiTheme="minorHAnsi" w:hAnsiTheme="minorHAnsi" w:cstheme="minorHAnsi"/>
        </w:rPr>
        <w:t xml:space="preserve"> </w:t>
      </w:r>
      <w:r w:rsidRPr="00414055">
        <w:rPr>
          <w:rFonts w:asciiTheme="minorHAnsi" w:hAnsiTheme="minorHAnsi" w:cstheme="minorHAnsi"/>
        </w:rPr>
        <w:t xml:space="preserve">, čija je ponuda u provedenom postupku javnog nadmetanja objavljenom u  Elektroničkom </w:t>
      </w:r>
      <w:r>
        <w:rPr>
          <w:rFonts w:asciiTheme="minorHAnsi" w:hAnsiTheme="minorHAnsi" w:cstheme="minorHAnsi"/>
        </w:rPr>
        <w:t>oglasniku javne nabave</w:t>
      </w:r>
      <w:r w:rsidRPr="00414055">
        <w:rPr>
          <w:rFonts w:asciiTheme="minorHAnsi" w:hAnsiTheme="minorHAnsi" w:cstheme="minorHAnsi"/>
        </w:rPr>
        <w:t xml:space="preserve"> odabrana kao najpovoljnija.</w:t>
      </w:r>
    </w:p>
    <w:p w14:paraId="2BFADDF2" w14:textId="77777777" w:rsidR="00A62E1F" w:rsidRPr="00414055" w:rsidRDefault="00A62E1F" w:rsidP="00A62E1F">
      <w:pPr>
        <w:jc w:val="both"/>
        <w:rPr>
          <w:rFonts w:asciiTheme="minorHAnsi" w:hAnsiTheme="minorHAnsi" w:cstheme="minorHAnsi"/>
        </w:rPr>
      </w:pPr>
    </w:p>
    <w:p w14:paraId="522157EB"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2.</w:t>
      </w:r>
    </w:p>
    <w:p w14:paraId="6436A564" w14:textId="77777777" w:rsidR="00A62E1F" w:rsidRPr="00414055" w:rsidRDefault="00A62E1F" w:rsidP="00A62E1F">
      <w:pPr>
        <w:jc w:val="center"/>
        <w:rPr>
          <w:rFonts w:asciiTheme="minorHAnsi" w:hAnsiTheme="minorHAnsi" w:cstheme="minorHAnsi"/>
        </w:rPr>
      </w:pPr>
    </w:p>
    <w:p w14:paraId="1F73D10F"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Ovim ugovorom Davatelj koncesije daje pravo Koncesionaru da obavlja dimnjačarske poslove na području Grada Nova Gradiška.</w:t>
      </w:r>
    </w:p>
    <w:p w14:paraId="3927FD39" w14:textId="77777777" w:rsidR="00A62E1F" w:rsidRPr="00414055" w:rsidRDefault="00A62E1F" w:rsidP="00A62E1F">
      <w:pPr>
        <w:jc w:val="both"/>
        <w:rPr>
          <w:rFonts w:asciiTheme="minorHAnsi" w:hAnsiTheme="minorHAnsi" w:cstheme="minorHAnsi"/>
        </w:rPr>
      </w:pPr>
    </w:p>
    <w:p w14:paraId="4E2A4634"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3.</w:t>
      </w:r>
    </w:p>
    <w:p w14:paraId="46D41234" w14:textId="77777777" w:rsidR="00A62E1F" w:rsidRPr="00414055" w:rsidRDefault="00A62E1F" w:rsidP="00A62E1F">
      <w:pPr>
        <w:jc w:val="center"/>
        <w:rPr>
          <w:rFonts w:asciiTheme="minorHAnsi" w:hAnsiTheme="minorHAnsi" w:cstheme="minorHAnsi"/>
        </w:rPr>
      </w:pPr>
    </w:p>
    <w:p w14:paraId="50CB4283"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Pod obavljanjem dimnjačarskih poslova,  podrazumijeva se:</w:t>
      </w:r>
    </w:p>
    <w:p w14:paraId="20C36B77" w14:textId="77777777" w:rsidR="00A62E1F" w:rsidRPr="00414055" w:rsidRDefault="00A62E1F" w:rsidP="00A62E1F">
      <w:pPr>
        <w:numPr>
          <w:ilvl w:val="0"/>
          <w:numId w:val="11"/>
        </w:numPr>
        <w:jc w:val="both"/>
        <w:rPr>
          <w:rFonts w:asciiTheme="minorHAnsi" w:hAnsiTheme="minorHAnsi" w:cstheme="minorHAnsi"/>
        </w:rPr>
      </w:pPr>
      <w:r w:rsidRPr="00414055">
        <w:rPr>
          <w:rFonts w:asciiTheme="minorHAnsi" w:hAnsiTheme="minorHAnsi" w:cstheme="minorHAnsi"/>
        </w:rPr>
        <w:t>čišćenje i kontrola dimovodnih objekata, uređaja za loženje  u građevinama,</w:t>
      </w:r>
    </w:p>
    <w:p w14:paraId="03FE7FD6" w14:textId="77777777" w:rsidR="00A62E1F" w:rsidRPr="00414055" w:rsidRDefault="00A62E1F" w:rsidP="00A62E1F">
      <w:pPr>
        <w:numPr>
          <w:ilvl w:val="0"/>
          <w:numId w:val="11"/>
        </w:numPr>
        <w:jc w:val="both"/>
        <w:rPr>
          <w:rFonts w:asciiTheme="minorHAnsi" w:hAnsiTheme="minorHAnsi" w:cstheme="minorHAnsi"/>
        </w:rPr>
      </w:pPr>
      <w:r w:rsidRPr="00414055">
        <w:rPr>
          <w:rFonts w:asciiTheme="minorHAnsi" w:hAnsiTheme="minorHAnsi" w:cstheme="minorHAnsi"/>
        </w:rPr>
        <w:t>obavljanje redovitih i izvanrednih pregleda dimnjaka i uređaja za loženje u građevinama,</w:t>
      </w:r>
    </w:p>
    <w:p w14:paraId="557AF2C8" w14:textId="77777777" w:rsidR="00A62E1F" w:rsidRPr="00414055" w:rsidRDefault="00A62E1F" w:rsidP="00A62E1F">
      <w:pPr>
        <w:numPr>
          <w:ilvl w:val="0"/>
          <w:numId w:val="11"/>
        </w:numPr>
        <w:jc w:val="both"/>
        <w:rPr>
          <w:rFonts w:asciiTheme="minorHAnsi" w:hAnsiTheme="minorHAnsi" w:cstheme="minorHAnsi"/>
        </w:rPr>
      </w:pPr>
      <w:r w:rsidRPr="00414055">
        <w:rPr>
          <w:rFonts w:asciiTheme="minorHAnsi" w:hAnsiTheme="minorHAnsi" w:cstheme="minorHAnsi"/>
        </w:rPr>
        <w:t>kontrola ispravnosti i funkcioniranja dimovodnih objekata, uređaja za loženje u građevinama,</w:t>
      </w:r>
    </w:p>
    <w:p w14:paraId="68C0CBC7" w14:textId="77777777" w:rsidR="00A62E1F" w:rsidRPr="00414055" w:rsidRDefault="00A62E1F" w:rsidP="00A62E1F">
      <w:pPr>
        <w:numPr>
          <w:ilvl w:val="0"/>
          <w:numId w:val="11"/>
        </w:numPr>
        <w:jc w:val="both"/>
        <w:rPr>
          <w:rFonts w:asciiTheme="minorHAnsi" w:hAnsiTheme="minorHAnsi" w:cstheme="minorHAnsi"/>
        </w:rPr>
      </w:pPr>
      <w:r w:rsidRPr="00414055">
        <w:rPr>
          <w:rFonts w:asciiTheme="minorHAnsi" w:hAnsiTheme="minorHAnsi" w:cstheme="minorHAnsi"/>
        </w:rPr>
        <w:t>poduzimanje mjera za sprječavanje opasnosti od požara, eksplozija, trovanja te zagađivanja zraka kako ne bi nastupile štetne posljedice zbog neispravnosti dimovodnih objekata i uređaja za loženje,</w:t>
      </w:r>
    </w:p>
    <w:p w14:paraId="47568B6D" w14:textId="77777777" w:rsidR="00A62E1F" w:rsidRPr="00414055" w:rsidRDefault="00A62E1F" w:rsidP="00A62E1F">
      <w:pPr>
        <w:numPr>
          <w:ilvl w:val="0"/>
          <w:numId w:val="11"/>
        </w:numPr>
        <w:jc w:val="both"/>
        <w:rPr>
          <w:rFonts w:asciiTheme="minorHAnsi" w:hAnsiTheme="minorHAnsi" w:cstheme="minorHAnsi"/>
        </w:rPr>
      </w:pPr>
      <w:r w:rsidRPr="00414055">
        <w:rPr>
          <w:rFonts w:asciiTheme="minorHAnsi" w:hAnsiTheme="minorHAnsi" w:cstheme="minorHAnsi"/>
        </w:rPr>
        <w:t xml:space="preserve">izdavanje  stručnog nalaza o ispravnosti dimovodnih objekata.                                                  </w:t>
      </w:r>
    </w:p>
    <w:p w14:paraId="5E2FB148" w14:textId="77777777" w:rsidR="00A62E1F" w:rsidRDefault="00A62E1F" w:rsidP="00A62E1F">
      <w:pPr>
        <w:jc w:val="both"/>
        <w:rPr>
          <w:rFonts w:asciiTheme="minorHAnsi" w:hAnsiTheme="minorHAnsi" w:cstheme="minorHAnsi"/>
        </w:rPr>
      </w:pPr>
    </w:p>
    <w:p w14:paraId="66B10B71"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Način obavljanja dimnjačarskih poslova te rokovi kontrole i čišćenja dimovodnih objekata i uređaja za loženje propisani su Odlukom o obavljanju dimnjačarskih poslova na području Grada Nova Gradiš</w:t>
      </w:r>
      <w:r>
        <w:rPr>
          <w:rFonts w:asciiTheme="minorHAnsi" w:hAnsiTheme="minorHAnsi" w:cstheme="minorHAnsi"/>
        </w:rPr>
        <w:t>ka („</w:t>
      </w:r>
      <w:r w:rsidRPr="00414055">
        <w:rPr>
          <w:rFonts w:asciiTheme="minorHAnsi" w:hAnsiTheme="minorHAnsi" w:cstheme="minorHAnsi"/>
        </w:rPr>
        <w:t xml:space="preserve">Novogradiški glasnik“ 3/24). </w:t>
      </w:r>
    </w:p>
    <w:p w14:paraId="3110EAA8" w14:textId="77777777" w:rsidR="00A62E1F" w:rsidRPr="00414055" w:rsidRDefault="00A62E1F" w:rsidP="00A62E1F">
      <w:pPr>
        <w:jc w:val="center"/>
        <w:rPr>
          <w:rFonts w:asciiTheme="minorHAnsi" w:hAnsiTheme="minorHAnsi" w:cstheme="minorHAnsi"/>
        </w:rPr>
      </w:pPr>
    </w:p>
    <w:p w14:paraId="71070B7D" w14:textId="77777777" w:rsidR="00A62E1F" w:rsidRPr="00414055" w:rsidRDefault="00A62E1F" w:rsidP="00A62E1F">
      <w:pPr>
        <w:jc w:val="center"/>
        <w:rPr>
          <w:rFonts w:asciiTheme="minorHAnsi" w:hAnsiTheme="minorHAnsi" w:cstheme="minorHAnsi"/>
        </w:rPr>
      </w:pPr>
    </w:p>
    <w:p w14:paraId="3650C028" w14:textId="77777777" w:rsidR="00A62E1F" w:rsidRPr="00414055" w:rsidRDefault="00A62E1F" w:rsidP="00A62E1F">
      <w:pPr>
        <w:rPr>
          <w:rFonts w:asciiTheme="minorHAnsi" w:hAnsiTheme="minorHAnsi" w:cstheme="minorHAnsi"/>
        </w:rPr>
      </w:pPr>
    </w:p>
    <w:p w14:paraId="52E8A136"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lastRenderedPageBreak/>
        <w:t>Članak 4.</w:t>
      </w:r>
    </w:p>
    <w:p w14:paraId="417D76EC" w14:textId="77777777" w:rsidR="00A62E1F" w:rsidRPr="00414055" w:rsidRDefault="00A62E1F" w:rsidP="00A62E1F">
      <w:pPr>
        <w:jc w:val="both"/>
        <w:rPr>
          <w:rFonts w:asciiTheme="minorHAnsi" w:hAnsiTheme="minorHAnsi" w:cstheme="minorHAnsi"/>
        </w:rPr>
      </w:pPr>
    </w:p>
    <w:p w14:paraId="05482191"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Ugovorne strane utvrđuju da Koncesionar zapošljava odgovarajuće stručne zaposlenike i posjeduje odgovarajuća i dostatna sredstva rada za obavljanje predmetne djelatnosti, a sve sukladno popisu zaposlenika i opreme iz ponude.</w:t>
      </w:r>
    </w:p>
    <w:p w14:paraId="3B3C6562"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se obvezuje dimnjačarske poslove obavljati trajno i kvalitetno, a opremu održavati u stanju funkcionalne sposobnosti.</w:t>
      </w:r>
    </w:p>
    <w:p w14:paraId="170A32CD"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ne može uskratiti izvršavanje usluge ni pod kojim uvjetima, osim u slučajevima kad se prekid isporuke usluga nije mogao predvidjeti ni otkloniti.</w:t>
      </w:r>
    </w:p>
    <w:p w14:paraId="7D4B9FE9"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Zaposlenici koncesionara obvezni su dimnjačarske poslove obavljati u odgovarajućoj odjeći,  te imati odgovarajuću dimnjačarsku iskaznicu.</w:t>
      </w:r>
    </w:p>
    <w:p w14:paraId="5942ABBF" w14:textId="77777777" w:rsidR="00A62E1F" w:rsidRPr="00414055" w:rsidRDefault="00A62E1F" w:rsidP="00A62E1F">
      <w:pPr>
        <w:jc w:val="both"/>
        <w:rPr>
          <w:rFonts w:asciiTheme="minorHAnsi" w:hAnsiTheme="minorHAnsi" w:cstheme="minorHAnsi"/>
        </w:rPr>
      </w:pPr>
    </w:p>
    <w:p w14:paraId="6DC3B333" w14:textId="77777777" w:rsidR="00A62E1F" w:rsidRDefault="00A62E1F" w:rsidP="00A62E1F">
      <w:pPr>
        <w:jc w:val="center"/>
        <w:rPr>
          <w:rFonts w:asciiTheme="minorHAnsi" w:hAnsiTheme="minorHAnsi" w:cstheme="minorHAnsi"/>
        </w:rPr>
      </w:pPr>
      <w:r w:rsidRPr="00414055">
        <w:rPr>
          <w:rFonts w:asciiTheme="minorHAnsi" w:hAnsiTheme="minorHAnsi" w:cstheme="minorHAnsi"/>
        </w:rPr>
        <w:t>Članak 5.</w:t>
      </w:r>
    </w:p>
    <w:p w14:paraId="07BE8C30" w14:textId="77777777" w:rsidR="00A62E1F" w:rsidRPr="00414055" w:rsidRDefault="00A62E1F" w:rsidP="00A62E1F">
      <w:pPr>
        <w:jc w:val="center"/>
        <w:rPr>
          <w:rFonts w:asciiTheme="minorHAnsi" w:hAnsiTheme="minorHAnsi" w:cstheme="minorHAnsi"/>
        </w:rPr>
      </w:pPr>
    </w:p>
    <w:p w14:paraId="3414CD34" w14:textId="77777777" w:rsidR="00A62E1F" w:rsidRPr="00414055" w:rsidRDefault="00A62E1F" w:rsidP="00A62E1F">
      <w:pPr>
        <w:jc w:val="both"/>
        <w:rPr>
          <w:rFonts w:asciiTheme="minorHAnsi" w:hAnsiTheme="minorHAnsi" w:cstheme="minorHAnsi"/>
        </w:rPr>
      </w:pPr>
      <w:r>
        <w:rPr>
          <w:rFonts w:asciiTheme="minorHAnsi" w:hAnsiTheme="minorHAnsi" w:cstheme="minorHAnsi"/>
        </w:rPr>
        <w:t>Koncesionar je dužan donijeti</w:t>
      </w:r>
      <w:r w:rsidRPr="00414055">
        <w:rPr>
          <w:rFonts w:asciiTheme="minorHAnsi" w:hAnsiTheme="minorHAnsi" w:cstheme="minorHAnsi"/>
        </w:rPr>
        <w:t xml:space="preserve"> opće uvjete isporuke komunalne usluge obavljanja dimnjačarskih poslova te s korisnikom komunalne usluge sklopiti ugovor  o isp</w:t>
      </w:r>
      <w:r>
        <w:rPr>
          <w:rFonts w:asciiTheme="minorHAnsi" w:hAnsiTheme="minorHAnsi" w:cstheme="minorHAnsi"/>
        </w:rPr>
        <w:t>oruci komunalne usluge sukladno</w:t>
      </w:r>
      <w:r w:rsidRPr="00414055">
        <w:rPr>
          <w:rFonts w:asciiTheme="minorHAnsi" w:hAnsiTheme="minorHAnsi" w:cstheme="minorHAnsi"/>
        </w:rPr>
        <w:t xml:space="preserve"> odredbama Zakona o komunalnom gospodarstvu.</w:t>
      </w:r>
    </w:p>
    <w:p w14:paraId="1D110D79" w14:textId="77777777" w:rsidR="00A62E1F" w:rsidRPr="00414055" w:rsidRDefault="00A62E1F" w:rsidP="00A62E1F">
      <w:pPr>
        <w:rPr>
          <w:rFonts w:asciiTheme="minorHAnsi" w:hAnsiTheme="minorHAnsi" w:cstheme="minorHAnsi"/>
        </w:rPr>
      </w:pPr>
    </w:p>
    <w:p w14:paraId="323E9CAC"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je obvezan djelatnost koncesije obavljati po pravilima struke u skladu s odredbama ovog ugovora i sukladno važećim propisima koji se odnose na predmetnu djelatnost posebno poštujući odredbe Odluke o obavljanju dimnjačarskih poslova na području Grada Nova Gradiška („Novogradiški glasnik“, broj 3/24),</w:t>
      </w:r>
      <w:r>
        <w:rPr>
          <w:rFonts w:asciiTheme="minorHAnsi" w:hAnsiTheme="minorHAnsi" w:cstheme="minorHAnsi"/>
        </w:rPr>
        <w:t xml:space="preserve"> pridržavajući se</w:t>
      </w:r>
      <w:r w:rsidRPr="00414055">
        <w:rPr>
          <w:rFonts w:asciiTheme="minorHAnsi" w:hAnsiTheme="minorHAnsi" w:cstheme="minorHAnsi"/>
        </w:rPr>
        <w:t xml:space="preserve"> općih uvjeta isporuke komunalne usluge, važećih tehničkih propisa, mjera i uzanci.</w:t>
      </w:r>
    </w:p>
    <w:p w14:paraId="270D316D"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Davatelj koncesije ima pravo kontrolirati izvršenje ovog ugovora te Koncesionara upozoravati na uočene nedostatke i tražiti da usluge budu izvršene sukladno odredbama ovog ugovora.</w:t>
      </w:r>
    </w:p>
    <w:p w14:paraId="402DEC41" w14:textId="77777777" w:rsidR="00A62E1F" w:rsidRPr="00414055" w:rsidRDefault="00A62E1F" w:rsidP="00A62E1F">
      <w:pPr>
        <w:jc w:val="both"/>
        <w:rPr>
          <w:rFonts w:asciiTheme="minorHAnsi" w:hAnsiTheme="minorHAnsi" w:cstheme="minorHAnsi"/>
        </w:rPr>
      </w:pPr>
    </w:p>
    <w:p w14:paraId="3CCD424B"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6.</w:t>
      </w:r>
    </w:p>
    <w:p w14:paraId="2975186E" w14:textId="77777777" w:rsidR="00A62E1F" w:rsidRPr="00414055" w:rsidRDefault="00A62E1F" w:rsidP="00A62E1F">
      <w:pPr>
        <w:jc w:val="center"/>
        <w:rPr>
          <w:rFonts w:asciiTheme="minorHAnsi" w:hAnsiTheme="minorHAnsi" w:cstheme="minorHAnsi"/>
        </w:rPr>
      </w:pPr>
    </w:p>
    <w:p w14:paraId="0C36FDFE"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Koncesija  za obavljanje dimnjačarskih poslova na području Grada Nova Gradiška dodjeljuje se  na rok od 5 godina. Ovaj ugovor se  sklapa na rok od 5 godina, računaju</w:t>
      </w:r>
      <w:r>
        <w:rPr>
          <w:rFonts w:asciiTheme="minorHAnsi" w:hAnsiTheme="minorHAnsi" w:cstheme="minorHAnsi"/>
        </w:rPr>
        <w:t>ći od dana  stupanja na snagu (</w:t>
      </w:r>
      <w:r w:rsidRPr="00414055">
        <w:rPr>
          <w:rFonts w:asciiTheme="minorHAnsi" w:hAnsiTheme="minorHAnsi" w:cstheme="minorHAnsi"/>
        </w:rPr>
        <w:t>potpisivanja) ovog ugovora.  Ponuda Koncesionara sastavni je dio ovog ugovora.</w:t>
      </w:r>
    </w:p>
    <w:p w14:paraId="34BABE6F" w14:textId="77777777" w:rsidR="00A62E1F" w:rsidRPr="00414055" w:rsidRDefault="00A62E1F" w:rsidP="00A62E1F">
      <w:pPr>
        <w:jc w:val="both"/>
        <w:rPr>
          <w:rFonts w:asciiTheme="minorHAnsi" w:hAnsiTheme="minorHAnsi" w:cstheme="minorHAnsi"/>
        </w:rPr>
      </w:pPr>
    </w:p>
    <w:p w14:paraId="7B2874E6"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7.</w:t>
      </w:r>
    </w:p>
    <w:p w14:paraId="5A198DD2" w14:textId="77777777" w:rsidR="00A62E1F" w:rsidRPr="00414055" w:rsidRDefault="00A62E1F" w:rsidP="00A62E1F">
      <w:pPr>
        <w:jc w:val="center"/>
        <w:rPr>
          <w:rFonts w:asciiTheme="minorHAnsi" w:hAnsiTheme="minorHAnsi" w:cstheme="minorHAnsi"/>
        </w:rPr>
      </w:pPr>
    </w:p>
    <w:p w14:paraId="21628B48"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je obvezan Davatelju koncesije plaćati naknadu za koncesiju.</w:t>
      </w:r>
    </w:p>
    <w:p w14:paraId="5C860266"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Godišnja naknada za koncesiju sastoji se od ponuđenog iznosa godišnje naknade u iznosu od ____________ eura i iznosa od 2,5 % od ukupnog  godišnjeg prihoda kojeg ostvari koncesionar  od obavljanja dimnjačarskih poslova.</w:t>
      </w:r>
    </w:p>
    <w:p w14:paraId="1C16FA91" w14:textId="77777777" w:rsidR="00A62E1F" w:rsidRDefault="00A62E1F" w:rsidP="00A62E1F">
      <w:pPr>
        <w:jc w:val="both"/>
        <w:rPr>
          <w:rFonts w:asciiTheme="minorHAnsi" w:hAnsiTheme="minorHAnsi" w:cstheme="minorHAnsi"/>
        </w:rPr>
      </w:pPr>
      <w:r w:rsidRPr="00414055">
        <w:rPr>
          <w:rFonts w:asciiTheme="minorHAnsi" w:hAnsiTheme="minorHAnsi" w:cstheme="minorHAnsi"/>
        </w:rPr>
        <w:t xml:space="preserve">Koncesionar je </w:t>
      </w:r>
      <w:r>
        <w:rPr>
          <w:rFonts w:asciiTheme="minorHAnsi" w:hAnsiTheme="minorHAnsi" w:cstheme="minorHAnsi"/>
        </w:rPr>
        <w:t xml:space="preserve"> ponuđeni  iznos </w:t>
      </w:r>
      <w:r w:rsidRPr="00414055">
        <w:rPr>
          <w:rFonts w:asciiTheme="minorHAnsi" w:hAnsiTheme="minorHAnsi" w:cstheme="minorHAnsi"/>
        </w:rPr>
        <w:t>godišnj</w:t>
      </w:r>
      <w:r>
        <w:rPr>
          <w:rFonts w:asciiTheme="minorHAnsi" w:hAnsiTheme="minorHAnsi" w:cstheme="minorHAnsi"/>
        </w:rPr>
        <w:t>e</w:t>
      </w:r>
      <w:r w:rsidRPr="00414055">
        <w:rPr>
          <w:rFonts w:asciiTheme="minorHAnsi" w:hAnsiTheme="minorHAnsi" w:cstheme="minorHAnsi"/>
        </w:rPr>
        <w:t xml:space="preserve"> naknad</w:t>
      </w:r>
      <w:r>
        <w:rPr>
          <w:rFonts w:asciiTheme="minorHAnsi" w:hAnsiTheme="minorHAnsi" w:cstheme="minorHAnsi"/>
        </w:rPr>
        <w:t>e</w:t>
      </w:r>
    </w:p>
    <w:p w14:paraId="38975BA7" w14:textId="77777777" w:rsidR="00A62E1F" w:rsidRDefault="00A62E1F" w:rsidP="00A62E1F">
      <w:pPr>
        <w:jc w:val="both"/>
        <w:rPr>
          <w:rFonts w:asciiTheme="minorHAnsi" w:hAnsiTheme="minorHAnsi" w:cstheme="minorHAnsi"/>
        </w:rPr>
      </w:pPr>
    </w:p>
    <w:p w14:paraId="21A3DA61"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 za prvu godinu koncesije u iznosu od ____________</w:t>
      </w:r>
      <w:r>
        <w:rPr>
          <w:rFonts w:asciiTheme="minorHAnsi" w:hAnsiTheme="minorHAnsi" w:cstheme="minorHAnsi"/>
        </w:rPr>
        <w:t xml:space="preserve"> </w:t>
      </w:r>
      <w:r w:rsidRPr="00414055">
        <w:rPr>
          <w:rFonts w:asciiTheme="minorHAnsi" w:hAnsiTheme="minorHAnsi" w:cstheme="minorHAnsi"/>
        </w:rPr>
        <w:t>eura dužan platiti u roku od mjesec dana od dana stupanja na snagu ovog ugovora.</w:t>
      </w:r>
    </w:p>
    <w:p w14:paraId="25FD845F" w14:textId="77777777" w:rsidR="00A62E1F" w:rsidRPr="00414055" w:rsidRDefault="00A62E1F" w:rsidP="00A62E1F">
      <w:pPr>
        <w:jc w:val="both"/>
        <w:rPr>
          <w:rFonts w:asciiTheme="minorHAnsi" w:hAnsiTheme="minorHAnsi" w:cstheme="minorHAnsi"/>
        </w:rPr>
      </w:pPr>
      <w:r>
        <w:rPr>
          <w:rFonts w:asciiTheme="minorHAnsi" w:hAnsiTheme="minorHAnsi" w:cstheme="minorHAnsi"/>
        </w:rPr>
        <w:t>Iznos od 2,5</w:t>
      </w:r>
      <w:r w:rsidRPr="00414055">
        <w:rPr>
          <w:rFonts w:asciiTheme="minorHAnsi" w:hAnsiTheme="minorHAnsi" w:cstheme="minorHAnsi"/>
        </w:rPr>
        <w:t>% od ukupnog godišnjeg prihoda od obavljanja dimnjačarskih poslova, Koncesionar je za prvu godinu koncesije dužan uplatiti najkasnije mjesec dana nakon isteka prve godine koncesije.</w:t>
      </w:r>
    </w:p>
    <w:p w14:paraId="09CBEEC8"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Za preostale godine trajanja koncesije Koncesionar je dužan  ponuđeni iznos godišnje naknade za koncesiju uplatiti najkasnije mjesec dana nakon početka te</w:t>
      </w:r>
      <w:r>
        <w:rPr>
          <w:rFonts w:asciiTheme="minorHAnsi" w:hAnsiTheme="minorHAnsi" w:cstheme="minorHAnsi"/>
        </w:rPr>
        <w:t>kuće godine koncesije, a 2,5</w:t>
      </w:r>
      <w:r w:rsidRPr="00414055">
        <w:rPr>
          <w:rFonts w:asciiTheme="minorHAnsi" w:hAnsiTheme="minorHAnsi" w:cstheme="minorHAnsi"/>
        </w:rPr>
        <w:t xml:space="preserve">% od ukupnog  godišnjeg </w:t>
      </w:r>
      <w:r>
        <w:rPr>
          <w:rFonts w:asciiTheme="minorHAnsi" w:hAnsiTheme="minorHAnsi" w:cstheme="minorHAnsi"/>
        </w:rPr>
        <w:t>prihoda od obavljanja dimnjačarskih poslova</w:t>
      </w:r>
      <w:r w:rsidRPr="00414055">
        <w:rPr>
          <w:rFonts w:asciiTheme="minorHAnsi" w:hAnsiTheme="minorHAnsi" w:cstheme="minorHAnsi"/>
        </w:rPr>
        <w:t xml:space="preserve"> najkasnije mjesec dana nakon isteka godine koncesije.</w:t>
      </w:r>
    </w:p>
    <w:p w14:paraId="6F941FF5" w14:textId="77777777" w:rsidR="00A62E1F" w:rsidRPr="00414055" w:rsidRDefault="00A62E1F" w:rsidP="00A62E1F">
      <w:pPr>
        <w:jc w:val="both"/>
        <w:rPr>
          <w:rFonts w:asciiTheme="minorHAnsi" w:hAnsiTheme="minorHAnsi" w:cstheme="minorHAnsi"/>
        </w:rPr>
      </w:pPr>
      <w:r>
        <w:rPr>
          <w:rFonts w:asciiTheme="minorHAnsi" w:hAnsiTheme="minorHAnsi" w:cstheme="minorHAnsi"/>
        </w:rPr>
        <w:lastRenderedPageBreak/>
        <w:t>Ukupni prihod ostvaren</w:t>
      </w:r>
      <w:r w:rsidRPr="00414055">
        <w:rPr>
          <w:rFonts w:asciiTheme="minorHAnsi" w:hAnsiTheme="minorHAnsi" w:cstheme="minorHAnsi"/>
        </w:rPr>
        <w:t xml:space="preserve"> od obavljanja di</w:t>
      </w:r>
      <w:r>
        <w:rPr>
          <w:rFonts w:asciiTheme="minorHAnsi" w:hAnsiTheme="minorHAnsi" w:cstheme="minorHAnsi"/>
        </w:rPr>
        <w:t>mnjačarskih poslova Koncesionar dokazuje</w:t>
      </w:r>
      <w:r w:rsidRPr="00414055">
        <w:rPr>
          <w:rFonts w:asciiTheme="minorHAnsi" w:hAnsiTheme="minorHAnsi" w:cstheme="minorHAnsi"/>
        </w:rPr>
        <w:t xml:space="preserve"> Izvješćem odnosno drugom odgovarajućom dokumentacijom o ostvarenom ukupnom godišnjem prihodu od obavljanja dimnjačarskih poslova.</w:t>
      </w:r>
    </w:p>
    <w:p w14:paraId="209AE7C7"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U slučaju zakašnjenja u plaćanju naknade za koncesiju iz ovog članka, Koncesionar je obavezan platiti Davatelju koncesije zakonsku zateznu kamatu.</w:t>
      </w:r>
    </w:p>
    <w:p w14:paraId="71BA74D0" w14:textId="77777777" w:rsidR="00A62E1F" w:rsidRPr="00414055" w:rsidRDefault="00A62E1F" w:rsidP="00A62E1F">
      <w:pPr>
        <w:rPr>
          <w:rFonts w:asciiTheme="minorHAnsi" w:hAnsiTheme="minorHAnsi" w:cstheme="minorHAnsi"/>
        </w:rPr>
      </w:pPr>
    </w:p>
    <w:p w14:paraId="19204042"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8.</w:t>
      </w:r>
    </w:p>
    <w:p w14:paraId="054DDEA6" w14:textId="77777777" w:rsidR="00A62E1F" w:rsidRPr="00414055" w:rsidRDefault="00A62E1F" w:rsidP="00A62E1F">
      <w:pPr>
        <w:jc w:val="center"/>
        <w:rPr>
          <w:rFonts w:asciiTheme="minorHAnsi" w:hAnsiTheme="minorHAnsi" w:cstheme="minorHAnsi"/>
        </w:rPr>
      </w:pPr>
    </w:p>
    <w:p w14:paraId="17634266" w14:textId="77777777" w:rsidR="00A62E1F" w:rsidRPr="00414055" w:rsidRDefault="00A62E1F" w:rsidP="00A62E1F">
      <w:pPr>
        <w:jc w:val="both"/>
        <w:rPr>
          <w:rFonts w:asciiTheme="minorHAnsi" w:hAnsiTheme="minorHAnsi" w:cstheme="minorHAnsi"/>
        </w:rPr>
      </w:pPr>
      <w:r>
        <w:rPr>
          <w:rFonts w:asciiTheme="minorHAnsi" w:hAnsiTheme="minorHAnsi" w:cstheme="minorHAnsi"/>
        </w:rPr>
        <w:t>Koncesionar se obvezuje</w:t>
      </w:r>
      <w:r w:rsidRPr="00414055">
        <w:rPr>
          <w:rFonts w:asciiTheme="minorHAnsi" w:hAnsiTheme="minorHAnsi" w:cstheme="minorHAnsi"/>
        </w:rPr>
        <w:t xml:space="preserve"> uslugu koju pruža kori</w:t>
      </w:r>
      <w:r>
        <w:rPr>
          <w:rFonts w:asciiTheme="minorHAnsi" w:hAnsiTheme="minorHAnsi" w:cstheme="minorHAnsi"/>
        </w:rPr>
        <w:t>snicima naplaćivati po cijenama</w:t>
      </w:r>
      <w:r w:rsidRPr="00414055">
        <w:rPr>
          <w:rFonts w:asciiTheme="minorHAnsi" w:hAnsiTheme="minorHAnsi" w:cstheme="minorHAnsi"/>
        </w:rPr>
        <w:t xml:space="preserve"> koje su utvrđene Cjenikom dimnjačarskih usluga (koji je bio sastavni dio d</w:t>
      </w:r>
      <w:r>
        <w:rPr>
          <w:rFonts w:asciiTheme="minorHAnsi" w:hAnsiTheme="minorHAnsi" w:cstheme="minorHAnsi"/>
        </w:rPr>
        <w:t>okumentacije za nadmetanje), te</w:t>
      </w:r>
      <w:r w:rsidRPr="00414055">
        <w:rPr>
          <w:rFonts w:asciiTheme="minorHAnsi" w:hAnsiTheme="minorHAnsi" w:cstheme="minorHAnsi"/>
        </w:rPr>
        <w:t xml:space="preserve"> je u prilogu ovog ugovora kao sastavni dio.</w:t>
      </w:r>
    </w:p>
    <w:p w14:paraId="55F71074" w14:textId="77777777" w:rsidR="00A62E1F" w:rsidRPr="00414055" w:rsidRDefault="00A62E1F" w:rsidP="00A62E1F">
      <w:pPr>
        <w:jc w:val="both"/>
        <w:rPr>
          <w:rFonts w:asciiTheme="minorHAnsi" w:hAnsiTheme="minorHAnsi" w:cstheme="minorHAnsi"/>
        </w:rPr>
      </w:pPr>
    </w:p>
    <w:p w14:paraId="023F2456" w14:textId="77777777" w:rsidR="00A62E1F" w:rsidRPr="00414055" w:rsidRDefault="00A62E1F" w:rsidP="00A62E1F">
      <w:pPr>
        <w:jc w:val="both"/>
        <w:rPr>
          <w:rFonts w:asciiTheme="minorHAnsi" w:hAnsiTheme="minorHAnsi" w:cstheme="minorHAnsi"/>
        </w:rPr>
      </w:pPr>
      <w:r>
        <w:rPr>
          <w:rFonts w:asciiTheme="minorHAnsi" w:hAnsiTheme="minorHAnsi" w:cstheme="minorHAnsi"/>
        </w:rPr>
        <w:t xml:space="preserve"> Koncesionar nije ovlašten </w:t>
      </w:r>
      <w:r w:rsidRPr="00414055">
        <w:rPr>
          <w:rFonts w:asciiTheme="minorHAnsi" w:hAnsiTheme="minorHAnsi" w:cstheme="minorHAnsi"/>
        </w:rPr>
        <w:t>mijenjati Cjenik dimnjačarskih usluga tijekom trajanja ovog Ugovora. Iznimno, Cjenik se može mijenjati samo na način i pod uvjetima određenim Zakonom o komunalnom gospodarstvu i Zakonom o koncesijama. Koncesionar se obvezuje u slučaju promjene Cjenika dimnjačarskih usluga</w:t>
      </w:r>
      <w:r>
        <w:rPr>
          <w:rFonts w:asciiTheme="minorHAnsi" w:hAnsiTheme="minorHAnsi" w:cstheme="minorHAnsi"/>
        </w:rPr>
        <w:t xml:space="preserve"> pribaviti prethodnu suglasnost</w:t>
      </w:r>
      <w:r w:rsidRPr="00414055">
        <w:rPr>
          <w:rFonts w:asciiTheme="minorHAnsi" w:hAnsiTheme="minorHAnsi" w:cstheme="minorHAnsi"/>
        </w:rPr>
        <w:t xml:space="preserve"> Gradonačelnika Grada Nova Gradiška. Koncesionar je dužan uz zahtjev za pribavljanje suglasnosti priložiti:</w:t>
      </w:r>
    </w:p>
    <w:p w14:paraId="4B61A3D3"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način obračuna i plaćanja dimnjačarskih usluga,</w:t>
      </w:r>
    </w:p>
    <w:p w14:paraId="7BD6B26A"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postojeću  cijenu  dimnjačarskih usluga,</w:t>
      </w:r>
    </w:p>
    <w:p w14:paraId="76877867"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predloženu novu cijenu usluga i njezinu strukturu,</w:t>
      </w:r>
    </w:p>
    <w:p w14:paraId="4622F6D6"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postotak promjene cijene u odnosu na postojeću cijenu,</w:t>
      </w:r>
    </w:p>
    <w:p w14:paraId="46644D7A"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razloge za promjenu cijene  s detaljnim obrazloženjem i izračunom,</w:t>
      </w:r>
    </w:p>
    <w:p w14:paraId="10FD2414"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predloženi datum primjene nove cijene.</w:t>
      </w:r>
    </w:p>
    <w:p w14:paraId="5A5DD62D" w14:textId="77777777" w:rsidR="00A62E1F" w:rsidRPr="00414055" w:rsidRDefault="00A62E1F" w:rsidP="00A62E1F">
      <w:pPr>
        <w:jc w:val="both"/>
        <w:rPr>
          <w:rFonts w:asciiTheme="minorHAnsi" w:hAnsiTheme="minorHAnsi" w:cstheme="minorHAnsi"/>
        </w:rPr>
      </w:pPr>
    </w:p>
    <w:p w14:paraId="5CEE5E0D"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U </w:t>
      </w:r>
      <w:r>
        <w:rPr>
          <w:rFonts w:asciiTheme="minorHAnsi" w:hAnsiTheme="minorHAnsi" w:cstheme="minorHAnsi"/>
        </w:rPr>
        <w:t>slučaju nedobivanja suglasnosti</w:t>
      </w:r>
      <w:r w:rsidRPr="00414055">
        <w:rPr>
          <w:rFonts w:asciiTheme="minorHAnsi" w:hAnsiTheme="minorHAnsi" w:cstheme="minorHAnsi"/>
        </w:rPr>
        <w:t xml:space="preserve"> na promjenu cjenika dimnjačarskih usluga, koncesionar se obvezuje primjenjivati cjenik koji je primjenjivao do podnošenja zahtjeva za promjenu cijena.</w:t>
      </w:r>
    </w:p>
    <w:p w14:paraId="3F9B1388" w14:textId="77777777" w:rsidR="00A62E1F" w:rsidRPr="00414055" w:rsidRDefault="00A62E1F" w:rsidP="00A62E1F">
      <w:pPr>
        <w:jc w:val="both"/>
        <w:rPr>
          <w:rFonts w:asciiTheme="minorHAnsi" w:hAnsiTheme="minorHAnsi" w:cstheme="minorHAnsi"/>
        </w:rPr>
      </w:pPr>
    </w:p>
    <w:p w14:paraId="3B491715"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9.</w:t>
      </w:r>
    </w:p>
    <w:p w14:paraId="7E074FD3" w14:textId="77777777" w:rsidR="00A62E1F" w:rsidRPr="00414055" w:rsidRDefault="00A62E1F" w:rsidP="00A62E1F">
      <w:pPr>
        <w:jc w:val="center"/>
        <w:rPr>
          <w:rFonts w:asciiTheme="minorHAnsi" w:hAnsiTheme="minorHAnsi" w:cstheme="minorHAnsi"/>
        </w:rPr>
      </w:pPr>
    </w:p>
    <w:p w14:paraId="798E51A0"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naknadu za obavljene dimnjačarske usluge naplaćuje korisniku nakon obavljene usluge, a na temelju ispostavljenog računa uz koji je dužan priložiti specifikaciju obavljenih usluga sukladno cjeniku dimnjačarskih usluga, koju ovjerava ovlašteni dimnjačar i korisnik usluge.</w:t>
      </w:r>
    </w:p>
    <w:p w14:paraId="63DE709E" w14:textId="77777777" w:rsidR="00A62E1F" w:rsidRPr="00414055" w:rsidRDefault="00A62E1F" w:rsidP="00A62E1F">
      <w:pPr>
        <w:jc w:val="both"/>
        <w:rPr>
          <w:rFonts w:asciiTheme="minorHAnsi" w:hAnsiTheme="minorHAnsi" w:cstheme="minorHAnsi"/>
        </w:rPr>
      </w:pPr>
    </w:p>
    <w:p w14:paraId="67934339"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10.</w:t>
      </w:r>
    </w:p>
    <w:p w14:paraId="1786DC25" w14:textId="77777777" w:rsidR="00A62E1F" w:rsidRPr="00414055" w:rsidRDefault="00A62E1F" w:rsidP="00A62E1F">
      <w:pPr>
        <w:jc w:val="center"/>
        <w:rPr>
          <w:rFonts w:asciiTheme="minorHAnsi" w:hAnsiTheme="minorHAnsi" w:cstheme="minorHAnsi"/>
        </w:rPr>
      </w:pPr>
    </w:p>
    <w:p w14:paraId="2BB82347"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je dužan izraditi Godišnji plan čišćenja i kontrole dimovodni</w:t>
      </w:r>
      <w:r>
        <w:rPr>
          <w:rFonts w:asciiTheme="minorHAnsi" w:hAnsiTheme="minorHAnsi" w:cstheme="minorHAnsi"/>
        </w:rPr>
        <w:t>h objekata i uređaja za loženje</w:t>
      </w:r>
      <w:r w:rsidRPr="00414055">
        <w:rPr>
          <w:rFonts w:asciiTheme="minorHAnsi" w:hAnsiTheme="minorHAnsi" w:cstheme="minorHAnsi"/>
        </w:rPr>
        <w:t xml:space="preserve"> i obavljati dimnjačarske poslove sukladno tom pla</w:t>
      </w:r>
      <w:r>
        <w:rPr>
          <w:rFonts w:asciiTheme="minorHAnsi" w:hAnsiTheme="minorHAnsi" w:cstheme="minorHAnsi"/>
        </w:rPr>
        <w:t>nu. Godišnji plan se dostavlja U</w:t>
      </w:r>
      <w:r w:rsidRPr="00414055">
        <w:rPr>
          <w:rFonts w:asciiTheme="minorHAnsi" w:hAnsiTheme="minorHAnsi" w:cstheme="minorHAnsi"/>
        </w:rPr>
        <w:t xml:space="preserve">pravnom </w:t>
      </w:r>
      <w:r>
        <w:rPr>
          <w:rFonts w:asciiTheme="minorHAnsi" w:hAnsiTheme="minorHAnsi" w:cstheme="minorHAnsi"/>
        </w:rPr>
        <w:t>odjelu za komunalne djelatnosti najkasnije do</w:t>
      </w:r>
      <w:r w:rsidRPr="00414055">
        <w:rPr>
          <w:rFonts w:asciiTheme="minorHAnsi" w:hAnsiTheme="minorHAnsi" w:cstheme="minorHAnsi"/>
        </w:rPr>
        <w:t xml:space="preserve"> kraja mjeseca siječnja tekuće godine. </w:t>
      </w:r>
    </w:p>
    <w:p w14:paraId="522E183C" w14:textId="77777777" w:rsidR="00A62E1F" w:rsidRPr="00414055" w:rsidRDefault="00A62E1F" w:rsidP="00A62E1F">
      <w:pPr>
        <w:jc w:val="both"/>
        <w:rPr>
          <w:rFonts w:asciiTheme="minorHAnsi" w:hAnsiTheme="minorHAnsi" w:cstheme="minorHAnsi"/>
        </w:rPr>
      </w:pPr>
      <w:r>
        <w:rPr>
          <w:rFonts w:asciiTheme="minorHAnsi" w:hAnsiTheme="minorHAnsi" w:cstheme="minorHAnsi"/>
        </w:rPr>
        <w:t>Koncesionar je također dužan</w:t>
      </w:r>
      <w:r w:rsidRPr="00414055">
        <w:rPr>
          <w:rFonts w:asciiTheme="minorHAnsi" w:hAnsiTheme="minorHAnsi" w:cstheme="minorHAnsi"/>
        </w:rPr>
        <w:t xml:space="preserve"> navedenom </w:t>
      </w:r>
      <w:r>
        <w:rPr>
          <w:rFonts w:asciiTheme="minorHAnsi" w:hAnsiTheme="minorHAnsi" w:cstheme="minorHAnsi"/>
        </w:rPr>
        <w:t>upravnom odjelu jednom godišnje</w:t>
      </w:r>
      <w:r w:rsidRPr="00414055">
        <w:rPr>
          <w:rFonts w:asciiTheme="minorHAnsi" w:hAnsiTheme="minorHAnsi" w:cstheme="minorHAnsi"/>
        </w:rPr>
        <w:t xml:space="preserve"> podnijeti iz</w:t>
      </w:r>
      <w:r>
        <w:rPr>
          <w:rFonts w:asciiTheme="minorHAnsi" w:hAnsiTheme="minorHAnsi" w:cstheme="minorHAnsi"/>
        </w:rPr>
        <w:t>vješće o promjeni broja i vrste</w:t>
      </w:r>
      <w:r w:rsidRPr="00414055">
        <w:rPr>
          <w:rFonts w:asciiTheme="minorHAnsi" w:hAnsiTheme="minorHAnsi" w:cstheme="minorHAnsi"/>
        </w:rPr>
        <w:t xml:space="preserve"> dimovodnih objekata na području grada.</w:t>
      </w:r>
    </w:p>
    <w:p w14:paraId="4D648D8A" w14:textId="77777777" w:rsidR="00A62E1F" w:rsidRPr="00414055" w:rsidRDefault="00A62E1F" w:rsidP="00A62E1F">
      <w:pPr>
        <w:jc w:val="both"/>
        <w:rPr>
          <w:rFonts w:asciiTheme="minorHAnsi" w:hAnsiTheme="minorHAnsi" w:cstheme="minorHAnsi"/>
        </w:rPr>
      </w:pPr>
    </w:p>
    <w:p w14:paraId="2596B582"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je dužan voditi registar (katastar) dimnjaka i uređaja za loženje koji sadrže sljedeće podatke:</w:t>
      </w:r>
    </w:p>
    <w:p w14:paraId="21BE15EB" w14:textId="77777777" w:rsidR="00A62E1F" w:rsidRPr="00414055" w:rsidRDefault="00A62E1F" w:rsidP="00A62E1F">
      <w:pPr>
        <w:numPr>
          <w:ilvl w:val="0"/>
          <w:numId w:val="13"/>
        </w:numPr>
        <w:jc w:val="both"/>
        <w:rPr>
          <w:rFonts w:asciiTheme="minorHAnsi" w:hAnsiTheme="minorHAnsi" w:cstheme="minorHAnsi"/>
        </w:rPr>
      </w:pPr>
      <w:r w:rsidRPr="00414055">
        <w:rPr>
          <w:rFonts w:asciiTheme="minorHAnsi" w:hAnsiTheme="minorHAnsi" w:cstheme="minorHAnsi"/>
        </w:rPr>
        <w:t>ulicu i kućni broj (po potrebi ulaz),</w:t>
      </w:r>
    </w:p>
    <w:p w14:paraId="145B9C1C" w14:textId="77777777" w:rsidR="00A62E1F" w:rsidRPr="00414055" w:rsidRDefault="00A62E1F" w:rsidP="00A62E1F">
      <w:pPr>
        <w:numPr>
          <w:ilvl w:val="0"/>
          <w:numId w:val="13"/>
        </w:numPr>
        <w:jc w:val="both"/>
        <w:rPr>
          <w:rFonts w:asciiTheme="minorHAnsi" w:hAnsiTheme="minorHAnsi" w:cstheme="minorHAnsi"/>
        </w:rPr>
      </w:pPr>
      <w:r w:rsidRPr="00414055">
        <w:rPr>
          <w:rFonts w:asciiTheme="minorHAnsi" w:hAnsiTheme="minorHAnsi" w:cstheme="minorHAnsi"/>
        </w:rPr>
        <w:t>naziv/ime i prezime Korisnika usluge odnosno upravitelja zgrade,</w:t>
      </w:r>
    </w:p>
    <w:p w14:paraId="19809971" w14:textId="77777777" w:rsidR="00A62E1F" w:rsidRPr="00414055" w:rsidRDefault="00A62E1F" w:rsidP="00A62E1F">
      <w:pPr>
        <w:numPr>
          <w:ilvl w:val="0"/>
          <w:numId w:val="13"/>
        </w:numPr>
        <w:jc w:val="both"/>
        <w:rPr>
          <w:rFonts w:asciiTheme="minorHAnsi" w:hAnsiTheme="minorHAnsi" w:cstheme="minorHAnsi"/>
        </w:rPr>
      </w:pPr>
      <w:r w:rsidRPr="00414055">
        <w:rPr>
          <w:rFonts w:asciiTheme="minorHAnsi" w:hAnsiTheme="minorHAnsi" w:cstheme="minorHAnsi"/>
        </w:rPr>
        <w:t>broj i vrstu dimnjaka.</w:t>
      </w:r>
    </w:p>
    <w:p w14:paraId="758B5186"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Koncesionar je dužan voditi evidenciju o pregledu i čišćenju dimnjaka te o izvođenju radova kojima se dimnjak zadržava ili vraća u stanje određeno projektom građevine. </w:t>
      </w:r>
    </w:p>
    <w:p w14:paraId="7CC37AD6" w14:textId="77777777" w:rsidR="00A62E1F" w:rsidRPr="00414055" w:rsidRDefault="00A62E1F" w:rsidP="00A62E1F">
      <w:pPr>
        <w:jc w:val="both"/>
        <w:rPr>
          <w:rFonts w:asciiTheme="minorHAnsi" w:hAnsiTheme="minorHAnsi" w:cstheme="minorHAnsi"/>
        </w:rPr>
      </w:pPr>
    </w:p>
    <w:p w14:paraId="724C5901" w14:textId="77777777" w:rsidR="00A62E1F" w:rsidRPr="00414055" w:rsidRDefault="00A62E1F" w:rsidP="00A62E1F">
      <w:pPr>
        <w:jc w:val="both"/>
        <w:rPr>
          <w:rFonts w:asciiTheme="minorHAnsi" w:hAnsiTheme="minorHAnsi" w:cstheme="minorHAnsi"/>
        </w:rPr>
      </w:pPr>
      <w:r>
        <w:rPr>
          <w:rFonts w:asciiTheme="minorHAnsi" w:hAnsiTheme="minorHAnsi" w:cstheme="minorHAnsi"/>
        </w:rPr>
        <w:t>Evidencija</w:t>
      </w:r>
      <w:r w:rsidRPr="00414055">
        <w:rPr>
          <w:rFonts w:asciiTheme="minorHAnsi" w:hAnsiTheme="minorHAnsi" w:cstheme="minorHAnsi"/>
        </w:rPr>
        <w:t xml:space="preserve"> se vodi za svaku zgradu posebno, a sadrži:</w:t>
      </w:r>
    </w:p>
    <w:p w14:paraId="75FF5F8A" w14:textId="77777777" w:rsidR="00A62E1F" w:rsidRPr="00414055" w:rsidRDefault="00A62E1F" w:rsidP="00A62E1F">
      <w:pPr>
        <w:numPr>
          <w:ilvl w:val="0"/>
          <w:numId w:val="12"/>
        </w:numPr>
        <w:jc w:val="both"/>
        <w:rPr>
          <w:rFonts w:asciiTheme="minorHAnsi" w:hAnsiTheme="minorHAnsi" w:cstheme="minorHAnsi"/>
        </w:rPr>
      </w:pPr>
      <w:r>
        <w:rPr>
          <w:rFonts w:asciiTheme="minorHAnsi" w:hAnsiTheme="minorHAnsi" w:cstheme="minorHAnsi"/>
        </w:rPr>
        <w:t>ulicu i kućni broj (po potrebi ulaz</w:t>
      </w:r>
      <w:r w:rsidRPr="00414055">
        <w:rPr>
          <w:rFonts w:asciiTheme="minorHAnsi" w:hAnsiTheme="minorHAnsi" w:cstheme="minorHAnsi"/>
        </w:rPr>
        <w:t>),</w:t>
      </w:r>
    </w:p>
    <w:p w14:paraId="61012BCA" w14:textId="77777777" w:rsidR="00A62E1F" w:rsidRPr="00414055" w:rsidRDefault="00A62E1F" w:rsidP="00A62E1F">
      <w:pPr>
        <w:numPr>
          <w:ilvl w:val="0"/>
          <w:numId w:val="12"/>
        </w:numPr>
        <w:jc w:val="both"/>
        <w:rPr>
          <w:rFonts w:asciiTheme="minorHAnsi" w:hAnsiTheme="minorHAnsi" w:cstheme="minorHAnsi"/>
        </w:rPr>
      </w:pPr>
      <w:r w:rsidRPr="00414055">
        <w:rPr>
          <w:rFonts w:asciiTheme="minorHAnsi" w:hAnsiTheme="minorHAnsi" w:cstheme="minorHAnsi"/>
        </w:rPr>
        <w:t>naziv/ime i prezime korisnika usluge odnosno upravitelja zgrade,</w:t>
      </w:r>
    </w:p>
    <w:p w14:paraId="04F9CB90" w14:textId="77777777" w:rsidR="00A62E1F" w:rsidRPr="00414055" w:rsidRDefault="00A62E1F" w:rsidP="00A62E1F">
      <w:pPr>
        <w:numPr>
          <w:ilvl w:val="0"/>
          <w:numId w:val="12"/>
        </w:numPr>
        <w:jc w:val="both"/>
        <w:rPr>
          <w:rFonts w:asciiTheme="minorHAnsi" w:hAnsiTheme="minorHAnsi" w:cstheme="minorHAnsi"/>
        </w:rPr>
      </w:pPr>
      <w:r w:rsidRPr="00414055">
        <w:rPr>
          <w:rFonts w:asciiTheme="minorHAnsi" w:hAnsiTheme="minorHAnsi" w:cstheme="minorHAnsi"/>
        </w:rPr>
        <w:t>oznaku dimnjaka koji se pregledavaju i čiste,</w:t>
      </w:r>
    </w:p>
    <w:p w14:paraId="7E030B5B" w14:textId="77777777" w:rsidR="00A62E1F" w:rsidRPr="00414055" w:rsidRDefault="00A62E1F" w:rsidP="00A62E1F">
      <w:pPr>
        <w:numPr>
          <w:ilvl w:val="0"/>
          <w:numId w:val="12"/>
        </w:numPr>
        <w:jc w:val="both"/>
        <w:rPr>
          <w:rFonts w:asciiTheme="minorHAnsi" w:hAnsiTheme="minorHAnsi" w:cstheme="minorHAnsi"/>
        </w:rPr>
      </w:pPr>
      <w:r w:rsidRPr="00414055">
        <w:rPr>
          <w:rFonts w:asciiTheme="minorHAnsi" w:hAnsiTheme="minorHAnsi" w:cstheme="minorHAnsi"/>
        </w:rPr>
        <w:t>datum obavljanja dimnjačarskih poslova,</w:t>
      </w:r>
    </w:p>
    <w:p w14:paraId="55D79D2A" w14:textId="77777777" w:rsidR="00A62E1F" w:rsidRPr="00414055" w:rsidRDefault="00A62E1F" w:rsidP="00A62E1F">
      <w:pPr>
        <w:numPr>
          <w:ilvl w:val="0"/>
          <w:numId w:val="12"/>
        </w:numPr>
        <w:jc w:val="both"/>
        <w:rPr>
          <w:rFonts w:asciiTheme="minorHAnsi" w:hAnsiTheme="minorHAnsi" w:cstheme="minorHAnsi"/>
        </w:rPr>
      </w:pPr>
      <w:r w:rsidRPr="00414055">
        <w:rPr>
          <w:rFonts w:asciiTheme="minorHAnsi" w:hAnsiTheme="minorHAnsi" w:cstheme="minorHAnsi"/>
        </w:rPr>
        <w:t>broj i vrstu obavljenih dimnjačarskih poslova,</w:t>
      </w:r>
    </w:p>
    <w:p w14:paraId="4BB53EE1" w14:textId="77777777" w:rsidR="00A62E1F" w:rsidRPr="00414055" w:rsidRDefault="00A62E1F" w:rsidP="00A62E1F">
      <w:pPr>
        <w:numPr>
          <w:ilvl w:val="0"/>
          <w:numId w:val="12"/>
        </w:numPr>
        <w:jc w:val="both"/>
        <w:rPr>
          <w:rFonts w:asciiTheme="minorHAnsi" w:hAnsiTheme="minorHAnsi" w:cstheme="minorHAnsi"/>
        </w:rPr>
      </w:pPr>
      <w:r w:rsidRPr="00414055">
        <w:rPr>
          <w:rFonts w:asciiTheme="minorHAnsi" w:hAnsiTheme="minorHAnsi" w:cstheme="minorHAnsi"/>
        </w:rPr>
        <w:t>nalaz,</w:t>
      </w:r>
    </w:p>
    <w:p w14:paraId="033A29CA" w14:textId="77777777" w:rsidR="00A62E1F" w:rsidRPr="00414055" w:rsidRDefault="00A62E1F" w:rsidP="00A62E1F">
      <w:pPr>
        <w:numPr>
          <w:ilvl w:val="0"/>
          <w:numId w:val="12"/>
        </w:numPr>
        <w:jc w:val="both"/>
        <w:rPr>
          <w:rFonts w:asciiTheme="minorHAnsi" w:hAnsiTheme="minorHAnsi" w:cstheme="minorHAnsi"/>
        </w:rPr>
      </w:pPr>
      <w:r w:rsidRPr="00414055">
        <w:rPr>
          <w:rFonts w:asciiTheme="minorHAnsi" w:hAnsiTheme="minorHAnsi" w:cstheme="minorHAnsi"/>
        </w:rPr>
        <w:t>potpis dimnjačara</w:t>
      </w:r>
      <w:r>
        <w:rPr>
          <w:rFonts w:asciiTheme="minorHAnsi" w:hAnsiTheme="minorHAnsi" w:cstheme="minorHAnsi"/>
        </w:rPr>
        <w:t>,</w:t>
      </w:r>
    </w:p>
    <w:p w14:paraId="6961DB02" w14:textId="77777777" w:rsidR="00A62E1F" w:rsidRDefault="00A62E1F" w:rsidP="00A62E1F">
      <w:pPr>
        <w:numPr>
          <w:ilvl w:val="0"/>
          <w:numId w:val="12"/>
        </w:numPr>
        <w:jc w:val="both"/>
        <w:rPr>
          <w:rFonts w:asciiTheme="minorHAnsi" w:hAnsiTheme="minorHAnsi" w:cstheme="minorHAnsi"/>
        </w:rPr>
      </w:pPr>
      <w:r w:rsidRPr="00414055">
        <w:rPr>
          <w:rFonts w:asciiTheme="minorHAnsi" w:hAnsiTheme="minorHAnsi" w:cstheme="minorHAnsi"/>
        </w:rPr>
        <w:t>potpis Korisnika odnosno predstavnika stanara kao potvrdu obavljenih dimnjačarskih poslova.</w:t>
      </w:r>
    </w:p>
    <w:p w14:paraId="6A1BD782" w14:textId="77777777" w:rsidR="00A62E1F" w:rsidRPr="00414055" w:rsidRDefault="00A62E1F" w:rsidP="00A62E1F">
      <w:pPr>
        <w:ind w:left="501"/>
        <w:jc w:val="both"/>
        <w:rPr>
          <w:rFonts w:asciiTheme="minorHAnsi" w:hAnsiTheme="minorHAnsi" w:cstheme="minorHAnsi"/>
        </w:rPr>
      </w:pPr>
    </w:p>
    <w:p w14:paraId="492789C4"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je obavezan davatelju koncesije u svako doba omogućiti uvid u kontrolnu knjigu o čišćenju o kontroli dimovodnih objekata.</w:t>
      </w:r>
      <w:r>
        <w:rPr>
          <w:rFonts w:asciiTheme="minorHAnsi" w:hAnsiTheme="minorHAnsi" w:cstheme="minorHAnsi"/>
        </w:rPr>
        <w:t xml:space="preserve"> Evidencija se odgovarajuće</w:t>
      </w:r>
      <w:r w:rsidRPr="00414055">
        <w:rPr>
          <w:rFonts w:asciiTheme="minorHAnsi" w:hAnsiTheme="minorHAnsi" w:cstheme="minorHAnsi"/>
        </w:rPr>
        <w:t xml:space="preserve"> može voditi i u obliku računa, radnih naloga i drugih odgovarajućih dokumenata.</w:t>
      </w:r>
    </w:p>
    <w:p w14:paraId="0CDD017E" w14:textId="77777777" w:rsidR="00A62E1F" w:rsidRPr="00414055" w:rsidRDefault="00A62E1F" w:rsidP="00A62E1F">
      <w:pPr>
        <w:jc w:val="both"/>
        <w:rPr>
          <w:rFonts w:asciiTheme="minorHAnsi" w:hAnsiTheme="minorHAnsi" w:cstheme="minorHAnsi"/>
        </w:rPr>
      </w:pPr>
    </w:p>
    <w:p w14:paraId="158EF7B9"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11.</w:t>
      </w:r>
    </w:p>
    <w:p w14:paraId="28C2297C" w14:textId="77777777" w:rsidR="00A62E1F" w:rsidRPr="00414055" w:rsidRDefault="00A62E1F" w:rsidP="00A62E1F">
      <w:pPr>
        <w:jc w:val="center"/>
        <w:rPr>
          <w:rFonts w:asciiTheme="minorHAnsi" w:hAnsiTheme="minorHAnsi" w:cstheme="minorHAnsi"/>
        </w:rPr>
      </w:pPr>
    </w:p>
    <w:p w14:paraId="3BBE3325"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je dužan Gradskom vijeću Grada Nova Gradiška podnijeti svake godine poslovni izvještaj o obavljanju dimnjačarskih poslova povjerenih mu ugovorom o koncesiji i izvršavan</w:t>
      </w:r>
      <w:r>
        <w:rPr>
          <w:rFonts w:asciiTheme="minorHAnsi" w:hAnsiTheme="minorHAnsi" w:cstheme="minorHAnsi"/>
        </w:rPr>
        <w:t>ju obveza iz odnosnog ugovora (</w:t>
      </w:r>
      <w:r w:rsidRPr="00414055">
        <w:rPr>
          <w:rFonts w:asciiTheme="minorHAnsi" w:hAnsiTheme="minorHAnsi" w:cstheme="minorHAnsi"/>
        </w:rPr>
        <w:t>redovni izvještaj). Gradsko Vijeće ovlašteno je svakodobno zatražiti takav izvještaj koji joj je ovlašteni dimnjačar</w:t>
      </w:r>
      <w:r>
        <w:rPr>
          <w:rFonts w:asciiTheme="minorHAnsi" w:hAnsiTheme="minorHAnsi" w:cstheme="minorHAnsi"/>
        </w:rPr>
        <w:t xml:space="preserve"> dužan dostaviti u roku od 90 (</w:t>
      </w:r>
      <w:r w:rsidRPr="00414055">
        <w:rPr>
          <w:rFonts w:asciiTheme="minorHAnsi" w:hAnsiTheme="minorHAnsi" w:cstheme="minorHAnsi"/>
        </w:rPr>
        <w:t>devedeset) dana od dana primitka odnosnog zahtjeva. Poslje</w:t>
      </w:r>
      <w:r>
        <w:rPr>
          <w:rFonts w:asciiTheme="minorHAnsi" w:hAnsiTheme="minorHAnsi" w:cstheme="minorHAnsi"/>
        </w:rPr>
        <w:t>dica neispunjavanja ovih obveza</w:t>
      </w:r>
      <w:r w:rsidRPr="00414055">
        <w:rPr>
          <w:rFonts w:asciiTheme="minorHAnsi" w:hAnsiTheme="minorHAnsi" w:cstheme="minorHAnsi"/>
        </w:rPr>
        <w:t xml:space="preserve"> može biti prestanak ugovora o koncesiji.</w:t>
      </w:r>
    </w:p>
    <w:p w14:paraId="095D3EE3" w14:textId="77777777" w:rsidR="00A62E1F" w:rsidRPr="00414055" w:rsidRDefault="00A62E1F" w:rsidP="00A62E1F">
      <w:pPr>
        <w:rPr>
          <w:rFonts w:asciiTheme="minorHAnsi" w:hAnsiTheme="minorHAnsi" w:cstheme="minorHAnsi"/>
        </w:rPr>
      </w:pPr>
    </w:p>
    <w:p w14:paraId="59424E6C" w14:textId="77777777" w:rsidR="00A62E1F" w:rsidRDefault="00A62E1F" w:rsidP="00A62E1F">
      <w:pPr>
        <w:jc w:val="center"/>
        <w:rPr>
          <w:rFonts w:asciiTheme="minorHAnsi" w:hAnsiTheme="minorHAnsi" w:cstheme="minorHAnsi"/>
        </w:rPr>
      </w:pPr>
      <w:r w:rsidRPr="00414055">
        <w:rPr>
          <w:rFonts w:asciiTheme="minorHAnsi" w:hAnsiTheme="minorHAnsi" w:cstheme="minorHAnsi"/>
        </w:rPr>
        <w:t>Članak 12.</w:t>
      </w:r>
    </w:p>
    <w:p w14:paraId="5FC77BC5" w14:textId="77777777" w:rsidR="00A62E1F" w:rsidRPr="00414055" w:rsidRDefault="00A62E1F" w:rsidP="00A62E1F">
      <w:pPr>
        <w:jc w:val="center"/>
        <w:rPr>
          <w:rFonts w:asciiTheme="minorHAnsi" w:hAnsiTheme="minorHAnsi" w:cstheme="minorHAnsi"/>
        </w:rPr>
      </w:pPr>
    </w:p>
    <w:p w14:paraId="02E41C0C"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w:t>
      </w:r>
      <w:r>
        <w:rPr>
          <w:rFonts w:asciiTheme="minorHAnsi" w:hAnsiTheme="minorHAnsi" w:cstheme="minorHAnsi"/>
        </w:rPr>
        <w:t>ncesionar je</w:t>
      </w:r>
      <w:r w:rsidRPr="00414055">
        <w:rPr>
          <w:rFonts w:asciiTheme="minorHAnsi" w:hAnsiTheme="minorHAnsi" w:cstheme="minorHAnsi"/>
        </w:rPr>
        <w:t xml:space="preserve"> dužan s Godišnjim planom čišćenja i kontrole dimovodnih objekata i uređaja za loženje upoznati sve korisnike usluga.</w:t>
      </w:r>
    </w:p>
    <w:p w14:paraId="272DECA3" w14:textId="77777777" w:rsidR="00A62E1F" w:rsidRPr="00414055" w:rsidRDefault="00A62E1F" w:rsidP="00A62E1F">
      <w:pPr>
        <w:jc w:val="both"/>
        <w:rPr>
          <w:rFonts w:asciiTheme="minorHAnsi" w:hAnsiTheme="minorHAnsi" w:cstheme="minorHAnsi"/>
        </w:rPr>
      </w:pPr>
    </w:p>
    <w:p w14:paraId="27DBDF88"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13.</w:t>
      </w:r>
    </w:p>
    <w:p w14:paraId="391B2316" w14:textId="77777777" w:rsidR="00A62E1F" w:rsidRPr="00414055" w:rsidRDefault="00A62E1F" w:rsidP="00A62E1F">
      <w:pPr>
        <w:jc w:val="center"/>
        <w:rPr>
          <w:rFonts w:asciiTheme="minorHAnsi" w:hAnsiTheme="minorHAnsi" w:cstheme="minorHAnsi"/>
        </w:rPr>
      </w:pPr>
    </w:p>
    <w:p w14:paraId="611DC770"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Prilikom obavljanja dimnjačarske djelatnosti Koncesionar obavezno uz najavu dolaska (najmanje sedam dana ranije) korisnicima i ovlaštenom predstavniku suvlasnika zgrade u kojoj ima obaviti rad, svoj dolazak najavljuje i upravitelju zgrade. Koncesionar je dužan ime i prezime ovlaštenog dimnjačara, kao i kontakt ( dežurni) telefon objaviti na internet stranici Grada i na drugi odgovarajući način, te sa istima upoznati korisnike usluga.</w:t>
      </w:r>
    </w:p>
    <w:p w14:paraId="44A8F3A5" w14:textId="77777777" w:rsidR="00A62E1F" w:rsidRDefault="00A62E1F" w:rsidP="00A62E1F">
      <w:pPr>
        <w:rPr>
          <w:rFonts w:asciiTheme="minorHAnsi" w:hAnsiTheme="minorHAnsi" w:cstheme="minorHAnsi"/>
        </w:rPr>
      </w:pPr>
    </w:p>
    <w:p w14:paraId="2097C8CD"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14.</w:t>
      </w:r>
    </w:p>
    <w:p w14:paraId="79FF1B5D" w14:textId="77777777" w:rsidR="00A62E1F" w:rsidRPr="00414055" w:rsidRDefault="00A62E1F" w:rsidP="00A62E1F">
      <w:pPr>
        <w:jc w:val="center"/>
        <w:rPr>
          <w:rFonts w:asciiTheme="minorHAnsi" w:hAnsiTheme="minorHAnsi" w:cstheme="minorHAnsi"/>
        </w:rPr>
      </w:pPr>
    </w:p>
    <w:p w14:paraId="4AC9B625"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se obvezuje nadoknaditi svaku štetu korisnicima usluga, Davatelju koncesije ili trećim osobama</w:t>
      </w:r>
      <w:r>
        <w:rPr>
          <w:rFonts w:asciiTheme="minorHAnsi" w:hAnsiTheme="minorHAnsi" w:cstheme="minorHAnsi"/>
        </w:rPr>
        <w:t xml:space="preserve"> koja nastane</w:t>
      </w:r>
      <w:r w:rsidRPr="00414055">
        <w:rPr>
          <w:rFonts w:asciiTheme="minorHAnsi" w:hAnsiTheme="minorHAnsi" w:cstheme="minorHAnsi"/>
        </w:rPr>
        <w:t xml:space="preserve"> radi neizvršavanja ili neurednog izvršavanja preuzetih ugovornih </w:t>
      </w:r>
      <w:r>
        <w:rPr>
          <w:rFonts w:asciiTheme="minorHAnsi" w:hAnsiTheme="minorHAnsi" w:cstheme="minorHAnsi"/>
        </w:rPr>
        <w:t>obveza, odnosno koja je prouzrokovana</w:t>
      </w:r>
      <w:r w:rsidRPr="00414055">
        <w:rPr>
          <w:rFonts w:asciiTheme="minorHAnsi" w:hAnsiTheme="minorHAnsi" w:cstheme="minorHAnsi"/>
        </w:rPr>
        <w:t xml:space="preserve"> postupanjem koncesionara koje nije u skladu s odredbama ovog ugovora.</w:t>
      </w:r>
    </w:p>
    <w:p w14:paraId="375D90EB" w14:textId="77777777" w:rsidR="00A62E1F" w:rsidRPr="00414055" w:rsidRDefault="00A62E1F" w:rsidP="00A62E1F">
      <w:pPr>
        <w:jc w:val="both"/>
        <w:rPr>
          <w:rFonts w:asciiTheme="minorHAnsi" w:hAnsiTheme="minorHAnsi" w:cstheme="minorHAnsi"/>
        </w:rPr>
      </w:pPr>
    </w:p>
    <w:p w14:paraId="1B8D5B4B"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15.</w:t>
      </w:r>
    </w:p>
    <w:p w14:paraId="18F41082" w14:textId="77777777" w:rsidR="00A62E1F" w:rsidRPr="00414055" w:rsidRDefault="00A62E1F" w:rsidP="00A62E1F">
      <w:pPr>
        <w:jc w:val="center"/>
        <w:rPr>
          <w:rFonts w:asciiTheme="minorHAnsi" w:hAnsiTheme="minorHAnsi" w:cstheme="minorHAnsi"/>
        </w:rPr>
      </w:pPr>
    </w:p>
    <w:p w14:paraId="76D791A2" w14:textId="529663A1" w:rsidR="00A62E1F" w:rsidRPr="00414055" w:rsidRDefault="00A62E1F" w:rsidP="00A62E1F">
      <w:pPr>
        <w:jc w:val="both"/>
        <w:rPr>
          <w:rFonts w:asciiTheme="minorHAnsi" w:hAnsiTheme="minorHAnsi" w:cstheme="minorHAnsi"/>
        </w:rPr>
      </w:pPr>
      <w:r w:rsidRPr="00414055">
        <w:rPr>
          <w:rFonts w:asciiTheme="minorHAnsi" w:hAnsiTheme="minorHAnsi" w:cstheme="minorHAnsi"/>
        </w:rPr>
        <w:t>Za vrijeme trajanja ovog ugovora, Koncesionar ne može pravo na ovu  koncesiju prenijeti na drugu pravnu ili fizičku osobu.</w:t>
      </w:r>
    </w:p>
    <w:p w14:paraId="46FAEFA2"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lastRenderedPageBreak/>
        <w:t>Članak 16.</w:t>
      </w:r>
    </w:p>
    <w:p w14:paraId="23C7F664" w14:textId="77777777" w:rsidR="00A62E1F" w:rsidRPr="00414055" w:rsidRDefault="00A62E1F" w:rsidP="00A62E1F">
      <w:pPr>
        <w:jc w:val="center"/>
        <w:rPr>
          <w:rFonts w:asciiTheme="minorHAnsi" w:hAnsiTheme="minorHAnsi" w:cstheme="minorHAnsi"/>
        </w:rPr>
      </w:pPr>
    </w:p>
    <w:p w14:paraId="49441A51" w14:textId="77777777" w:rsidR="00A62E1F" w:rsidRDefault="00A62E1F" w:rsidP="00A62E1F">
      <w:pPr>
        <w:jc w:val="both"/>
        <w:rPr>
          <w:rFonts w:asciiTheme="minorHAnsi" w:hAnsiTheme="minorHAnsi" w:cstheme="minorHAnsi"/>
        </w:rPr>
      </w:pPr>
      <w:r w:rsidRPr="00414055">
        <w:rPr>
          <w:rFonts w:asciiTheme="minorHAnsi" w:hAnsiTheme="minorHAnsi" w:cstheme="minorHAnsi"/>
        </w:rPr>
        <w:t>Utvrđuje se da je Koncesionar</w:t>
      </w:r>
      <w:r>
        <w:rPr>
          <w:rFonts w:asciiTheme="minorHAnsi" w:hAnsiTheme="minorHAnsi" w:cstheme="minorHAnsi"/>
        </w:rPr>
        <w:t xml:space="preserve"> uz ponudu dostavio vlastitu običnu ili bjanko zadužnicu </w:t>
      </w:r>
      <w:proofErr w:type="spellStart"/>
      <w:r>
        <w:rPr>
          <w:rFonts w:asciiTheme="minorHAnsi" w:hAnsiTheme="minorHAnsi" w:cstheme="minorHAnsi"/>
        </w:rPr>
        <w:t>solemniziranu</w:t>
      </w:r>
      <w:proofErr w:type="spellEnd"/>
      <w:r>
        <w:rPr>
          <w:rFonts w:asciiTheme="minorHAnsi" w:hAnsiTheme="minorHAnsi" w:cstheme="minorHAnsi"/>
        </w:rPr>
        <w:t xml:space="preserve"> od javnog bilježnika kao jamstvo</w:t>
      </w:r>
      <w:r w:rsidRPr="00414055">
        <w:rPr>
          <w:rFonts w:asciiTheme="minorHAnsi" w:hAnsiTheme="minorHAnsi" w:cstheme="minorHAnsi"/>
        </w:rPr>
        <w:t xml:space="preserve"> </w:t>
      </w:r>
      <w:r>
        <w:rPr>
          <w:rFonts w:asciiTheme="minorHAnsi" w:hAnsiTheme="minorHAnsi" w:cstheme="minorHAnsi"/>
        </w:rPr>
        <w:t xml:space="preserve">za ozbiljnost ponude u iznosu od 1.000,00 eura ili da je umjesto </w:t>
      </w:r>
      <w:proofErr w:type="spellStart"/>
      <w:r>
        <w:rPr>
          <w:rFonts w:asciiTheme="minorHAnsi" w:hAnsiTheme="minorHAnsi" w:cstheme="minorHAnsi"/>
        </w:rPr>
        <w:t>solemnizirane</w:t>
      </w:r>
      <w:proofErr w:type="spellEnd"/>
      <w:r>
        <w:rPr>
          <w:rFonts w:asciiTheme="minorHAnsi" w:hAnsiTheme="minorHAnsi" w:cstheme="minorHAnsi"/>
        </w:rPr>
        <w:t xml:space="preserve"> zadužnice dostavio dokaz o uplati novčanog pologa na isti iznos. </w:t>
      </w:r>
    </w:p>
    <w:p w14:paraId="54B273E9" w14:textId="77777777" w:rsidR="00A62E1F" w:rsidRDefault="00A62E1F" w:rsidP="00A62E1F">
      <w:pPr>
        <w:jc w:val="both"/>
        <w:rPr>
          <w:rFonts w:asciiTheme="minorHAnsi" w:hAnsiTheme="minorHAnsi" w:cstheme="minorHAnsi"/>
        </w:rPr>
      </w:pPr>
    </w:p>
    <w:p w14:paraId="5D158D5B" w14:textId="77777777" w:rsidR="00A62E1F" w:rsidRPr="00414055" w:rsidRDefault="00A62E1F" w:rsidP="00A62E1F">
      <w:pPr>
        <w:jc w:val="both"/>
        <w:rPr>
          <w:rFonts w:asciiTheme="minorHAnsi" w:hAnsiTheme="minorHAnsi" w:cstheme="minorHAnsi"/>
        </w:rPr>
      </w:pPr>
      <w:r>
        <w:rPr>
          <w:rFonts w:asciiTheme="minorHAnsi" w:hAnsiTheme="minorHAnsi" w:cstheme="minorHAnsi"/>
        </w:rPr>
        <w:t xml:space="preserve">Utvrđuje se da je Koncesionar neposredno prije potpisivanja ugovora dostavio jamstvo za provedbu ugovora o koncesiji za slučaj povrede ugovornih obveza i to bjanko ili običnu zadužnicu  na iznos od 5.000,00 eura koja mora biti </w:t>
      </w:r>
      <w:proofErr w:type="spellStart"/>
      <w:r>
        <w:rPr>
          <w:rFonts w:asciiTheme="minorHAnsi" w:hAnsiTheme="minorHAnsi" w:cstheme="minorHAnsi"/>
        </w:rPr>
        <w:t>solemnizirana</w:t>
      </w:r>
      <w:proofErr w:type="spellEnd"/>
      <w:r>
        <w:rPr>
          <w:rFonts w:asciiTheme="minorHAnsi" w:hAnsiTheme="minorHAnsi" w:cstheme="minorHAnsi"/>
        </w:rPr>
        <w:t xml:space="preserve"> od javnog bilježnika, ili da je dostavio dokaz o uplati novčanog pologa u istom iznosu.</w:t>
      </w:r>
    </w:p>
    <w:p w14:paraId="1EDCC27D" w14:textId="77777777" w:rsidR="00A62E1F" w:rsidRPr="00414055" w:rsidRDefault="00A62E1F" w:rsidP="00A62E1F">
      <w:pPr>
        <w:jc w:val="both"/>
        <w:rPr>
          <w:rFonts w:asciiTheme="minorHAnsi" w:hAnsiTheme="minorHAnsi" w:cstheme="minorHAnsi"/>
        </w:rPr>
      </w:pPr>
    </w:p>
    <w:p w14:paraId="161DF481"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Davatelj konces</w:t>
      </w:r>
      <w:r>
        <w:rPr>
          <w:rFonts w:asciiTheme="minorHAnsi" w:hAnsiTheme="minorHAnsi" w:cstheme="minorHAnsi"/>
        </w:rPr>
        <w:t>ije</w:t>
      </w:r>
      <w:r w:rsidRPr="00414055">
        <w:rPr>
          <w:rFonts w:asciiTheme="minorHAnsi" w:hAnsiTheme="minorHAnsi" w:cstheme="minorHAnsi"/>
        </w:rPr>
        <w:t xml:space="preserve"> ovlašten je iz jamstva naplatiti naknadu koncesije te naknadu štete koja može nastati iz ugovora o koncesiji.</w:t>
      </w:r>
    </w:p>
    <w:p w14:paraId="1639AA18"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Davatelj koncesije dužan je čuvati jamstvo za vrijeme trajanja Ugovora o koncesiji, a po isteku roka trajanja predmetne koncesije dužan je isto vratiti koncesionaru.</w:t>
      </w:r>
    </w:p>
    <w:p w14:paraId="3D3F1B28"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Davatelj koncesije ima pravo provjeravati valjanost jamstva, </w:t>
      </w:r>
      <w:r>
        <w:rPr>
          <w:rFonts w:asciiTheme="minorHAnsi" w:hAnsiTheme="minorHAnsi" w:cstheme="minorHAnsi"/>
        </w:rPr>
        <w:t>a u slučaju da se utvrdi</w:t>
      </w:r>
      <w:r w:rsidRPr="00414055">
        <w:rPr>
          <w:rFonts w:asciiTheme="minorHAnsi" w:hAnsiTheme="minorHAnsi" w:cstheme="minorHAnsi"/>
        </w:rPr>
        <w:t xml:space="preserve"> da jamstvo kao instrument osiguranja za provedbu ovog Ugovora o </w:t>
      </w:r>
      <w:r>
        <w:rPr>
          <w:rFonts w:asciiTheme="minorHAnsi" w:hAnsiTheme="minorHAnsi" w:cstheme="minorHAnsi"/>
        </w:rPr>
        <w:t>koncesiji nije valjan, zatražit</w:t>
      </w:r>
      <w:r w:rsidRPr="00414055">
        <w:rPr>
          <w:rFonts w:asciiTheme="minorHAnsi" w:hAnsiTheme="minorHAnsi" w:cstheme="minorHAnsi"/>
        </w:rPr>
        <w:t xml:space="preserve"> će od koncesionara novi odgovarajući instrument osiguranja.</w:t>
      </w:r>
    </w:p>
    <w:p w14:paraId="3901AF77"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 </w:t>
      </w:r>
    </w:p>
    <w:p w14:paraId="10B52B38"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17.</w:t>
      </w:r>
    </w:p>
    <w:p w14:paraId="1147C5A9" w14:textId="77777777" w:rsidR="00A62E1F" w:rsidRPr="00414055" w:rsidRDefault="00A62E1F" w:rsidP="00A62E1F">
      <w:pPr>
        <w:jc w:val="center"/>
        <w:rPr>
          <w:rFonts w:asciiTheme="minorHAnsi" w:hAnsiTheme="minorHAnsi" w:cstheme="minorHAnsi"/>
        </w:rPr>
      </w:pPr>
    </w:p>
    <w:p w14:paraId="09768E5C"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Koncesija prestaje:</w:t>
      </w:r>
    </w:p>
    <w:p w14:paraId="2440081C" w14:textId="77777777" w:rsidR="00A62E1F" w:rsidRDefault="00A62E1F" w:rsidP="00A62E1F">
      <w:pPr>
        <w:jc w:val="both"/>
        <w:rPr>
          <w:rFonts w:asciiTheme="minorHAnsi" w:hAnsiTheme="minorHAnsi" w:cstheme="minorHAnsi"/>
        </w:rPr>
      </w:pPr>
    </w:p>
    <w:p w14:paraId="4783E5D9"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1. istekom roka na koji je dana,</w:t>
      </w:r>
    </w:p>
    <w:p w14:paraId="2A15A135"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2. smrću koncesionara, odnosno prestankom pravne osobe koncesionara,</w:t>
      </w:r>
    </w:p>
    <w:p w14:paraId="1AD62CE6"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3. pravomoćnošću sudske odluke kojom se ugovor o koncesiji utvrđuje ništetnim ili se</w:t>
      </w:r>
      <w:r>
        <w:rPr>
          <w:rFonts w:asciiTheme="minorHAnsi" w:hAnsiTheme="minorHAnsi" w:cstheme="minorHAnsi"/>
        </w:rPr>
        <w:t xml:space="preserve">  </w:t>
      </w:r>
      <w:r w:rsidRPr="00414055">
        <w:rPr>
          <w:rFonts w:asciiTheme="minorHAnsi" w:hAnsiTheme="minorHAnsi" w:cstheme="minorHAnsi"/>
        </w:rPr>
        <w:t>poništava, ukidanjem, poništavanjem il</w:t>
      </w:r>
      <w:r>
        <w:rPr>
          <w:rFonts w:asciiTheme="minorHAnsi" w:hAnsiTheme="minorHAnsi" w:cstheme="minorHAnsi"/>
        </w:rPr>
        <w:t>i oglašavanjem ništetnom odluke</w:t>
      </w:r>
      <w:r w:rsidRPr="00414055">
        <w:rPr>
          <w:rFonts w:asciiTheme="minorHAnsi" w:hAnsiTheme="minorHAnsi" w:cstheme="minorHAnsi"/>
        </w:rPr>
        <w:t xml:space="preserve"> o davanju koncesije u razdoblju nakon sklapanja ugovora o koncesiji,</w:t>
      </w:r>
    </w:p>
    <w:p w14:paraId="25852156"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4. u slučajevima navedenim ugovorom o koncesiji,</w:t>
      </w:r>
    </w:p>
    <w:p w14:paraId="7F5CB967"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5. jednostranim raskidom ugovora o koncesiji.</w:t>
      </w:r>
    </w:p>
    <w:p w14:paraId="3F64747E" w14:textId="77777777" w:rsidR="00A62E1F" w:rsidRDefault="00A62E1F" w:rsidP="00A62E1F">
      <w:pPr>
        <w:jc w:val="both"/>
        <w:rPr>
          <w:rFonts w:asciiTheme="minorHAnsi" w:hAnsiTheme="minorHAnsi" w:cstheme="minorHAnsi"/>
        </w:rPr>
      </w:pPr>
      <w:r w:rsidRPr="00414055">
        <w:rPr>
          <w:rFonts w:asciiTheme="minorHAnsi" w:hAnsiTheme="minorHAnsi" w:cstheme="minorHAnsi"/>
        </w:rPr>
        <w:t xml:space="preserve">    </w:t>
      </w:r>
    </w:p>
    <w:p w14:paraId="29356F6C" w14:textId="0BD5E4F0" w:rsidR="00A62E1F" w:rsidRPr="00414055" w:rsidRDefault="00A62E1F" w:rsidP="00A62E1F">
      <w:pPr>
        <w:jc w:val="both"/>
        <w:rPr>
          <w:rFonts w:asciiTheme="minorHAnsi" w:hAnsiTheme="minorHAnsi" w:cstheme="minorHAnsi"/>
        </w:rPr>
      </w:pPr>
      <w:r w:rsidRPr="00414055">
        <w:rPr>
          <w:rFonts w:asciiTheme="minorHAnsi" w:hAnsiTheme="minorHAnsi" w:cstheme="minorHAnsi"/>
        </w:rPr>
        <w:t xml:space="preserve">                                              </w:t>
      </w:r>
    </w:p>
    <w:p w14:paraId="0200540F" w14:textId="77777777" w:rsidR="00A62E1F" w:rsidRDefault="00A62E1F" w:rsidP="00A62E1F">
      <w:pPr>
        <w:jc w:val="center"/>
        <w:rPr>
          <w:rFonts w:asciiTheme="minorHAnsi" w:hAnsiTheme="minorHAnsi" w:cstheme="minorHAnsi"/>
        </w:rPr>
      </w:pPr>
      <w:r w:rsidRPr="00414055">
        <w:rPr>
          <w:rFonts w:asciiTheme="minorHAnsi" w:hAnsiTheme="minorHAnsi" w:cstheme="minorHAnsi"/>
        </w:rPr>
        <w:t>Članak 18.</w:t>
      </w:r>
    </w:p>
    <w:p w14:paraId="61A58469" w14:textId="77777777" w:rsidR="00A62E1F" w:rsidRPr="00414055" w:rsidRDefault="00A62E1F" w:rsidP="00A62E1F">
      <w:pPr>
        <w:jc w:val="center"/>
        <w:rPr>
          <w:rFonts w:asciiTheme="minorHAnsi" w:hAnsiTheme="minorHAnsi" w:cstheme="minorHAnsi"/>
        </w:rPr>
      </w:pPr>
    </w:p>
    <w:p w14:paraId="25D59C7F"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Davatelj koncesije može jednostrano odlukom raskinuti ugovor o koncesiji:</w:t>
      </w:r>
    </w:p>
    <w:p w14:paraId="0EE17148" w14:textId="77777777" w:rsidR="00A62E1F" w:rsidRPr="00414055" w:rsidRDefault="00A62E1F" w:rsidP="00A62E1F">
      <w:pPr>
        <w:jc w:val="both"/>
        <w:rPr>
          <w:rFonts w:asciiTheme="minorHAnsi" w:hAnsiTheme="minorHAnsi" w:cstheme="minorHAnsi"/>
        </w:rPr>
      </w:pPr>
    </w:p>
    <w:p w14:paraId="79C39305"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 xml:space="preserve">ako Koncesionar ne </w:t>
      </w:r>
      <w:r>
        <w:rPr>
          <w:rFonts w:asciiTheme="minorHAnsi" w:hAnsiTheme="minorHAnsi" w:cstheme="minorHAnsi"/>
        </w:rPr>
        <w:t>plati</w:t>
      </w:r>
      <w:r w:rsidRPr="00414055">
        <w:rPr>
          <w:rFonts w:asciiTheme="minorHAnsi" w:hAnsiTheme="minorHAnsi" w:cstheme="minorHAnsi"/>
        </w:rPr>
        <w:t xml:space="preserve"> naknadu za koncesiju u ugovorenom roku više od dva puta uzastopno ili općenito neuredno plaća naknadu za koncesiju,</w:t>
      </w:r>
    </w:p>
    <w:p w14:paraId="5EEC2C0A"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se utvrdi da je Koncesionar dao netočne podatke odlučujuće za ocjenu njegove sposobnosti prilikom odabira najpovoljnijeg ponuditelja za davanje koncesije,</w:t>
      </w:r>
    </w:p>
    <w:p w14:paraId="256253FA"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Koncesionar ne dostavi jamstv</w:t>
      </w:r>
      <w:r>
        <w:rPr>
          <w:rFonts w:asciiTheme="minorHAnsi" w:hAnsiTheme="minorHAnsi" w:cstheme="minorHAnsi"/>
        </w:rPr>
        <w:t xml:space="preserve">o kako je </w:t>
      </w:r>
      <w:r w:rsidRPr="00414055">
        <w:rPr>
          <w:rFonts w:asciiTheme="minorHAnsi" w:hAnsiTheme="minorHAnsi" w:cstheme="minorHAnsi"/>
        </w:rPr>
        <w:t xml:space="preserve"> utvrđenom ugovorom o koncesiji,</w:t>
      </w:r>
    </w:p>
    <w:p w14:paraId="483C5737"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Koncesionar svojom krivnjom ne započne s izvršavanjem ugovora o koncesiji u ugovorenom roku,</w:t>
      </w:r>
    </w:p>
    <w:p w14:paraId="4DEAB810"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Koncesionar propusti ili odbije obaviti dužne radnje utvrđene</w:t>
      </w:r>
      <w:r>
        <w:rPr>
          <w:rFonts w:asciiTheme="minorHAnsi" w:hAnsiTheme="minorHAnsi" w:cstheme="minorHAnsi"/>
        </w:rPr>
        <w:t xml:space="preserve"> Odlukom o obavljanju dimnjačarskih poslova, </w:t>
      </w:r>
      <w:r w:rsidRPr="00414055">
        <w:rPr>
          <w:rFonts w:asciiTheme="minorHAnsi" w:hAnsiTheme="minorHAnsi" w:cstheme="minorHAnsi"/>
        </w:rPr>
        <w:t>ugovorom o  koncesiji ili obavlja druge radnje u suprotnosti s ugovorom o koncesiji,</w:t>
      </w:r>
    </w:p>
    <w:p w14:paraId="40A42AE9"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je Koncesionar pravomoćnom odlukom kažnjen za kazneno djelo u svezi s obavljanjem dimnjačarskih poslova,</w:t>
      </w:r>
    </w:p>
    <w:p w14:paraId="750EF21A"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lastRenderedPageBreak/>
        <w:t>ako Koncesionar ne pruža usluge prema standardima kvalitete za takvu uslugu i ne provodi mjere kako je utvrđeno ugovorom o koncesiji,</w:t>
      </w:r>
    </w:p>
    <w:p w14:paraId="596AB7E5"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Konc</w:t>
      </w:r>
      <w:r>
        <w:rPr>
          <w:rFonts w:asciiTheme="minorHAnsi" w:hAnsiTheme="minorHAnsi" w:cstheme="minorHAnsi"/>
        </w:rPr>
        <w:t>esionar obavlja i druge radnje</w:t>
      </w:r>
      <w:r w:rsidRPr="00414055">
        <w:rPr>
          <w:rFonts w:asciiTheme="minorHAnsi" w:hAnsiTheme="minorHAnsi" w:cstheme="minorHAnsi"/>
        </w:rPr>
        <w:t xml:space="preserve"> u suprotnosti s ugovorom o koncesiji ili propušta obaviti dužne radnje utvrđene ugovorom,</w:t>
      </w:r>
    </w:p>
    <w:p w14:paraId="6E1DAE1F"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je Koncesionar prenio na treću osobu svoja prava iz ugovora o koncesiji suprotno ugovora i odredbama Zakona o koncesijama,</w:t>
      </w:r>
    </w:p>
    <w:p w14:paraId="03ADC49D"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ako Koncesionar ne dostavi novo odgovarajuće jamstvo za uredno  izvršenje ugovora  koje davatelj koncesije zatraži,</w:t>
      </w:r>
    </w:p>
    <w:p w14:paraId="3C5C7D7F" w14:textId="77777777" w:rsidR="00A62E1F" w:rsidRPr="00414055" w:rsidRDefault="00A62E1F" w:rsidP="00A62E1F">
      <w:pPr>
        <w:numPr>
          <w:ilvl w:val="0"/>
          <w:numId w:val="14"/>
        </w:numPr>
        <w:jc w:val="both"/>
        <w:rPr>
          <w:rFonts w:asciiTheme="minorHAnsi" w:hAnsiTheme="minorHAnsi" w:cstheme="minorHAnsi"/>
        </w:rPr>
      </w:pPr>
      <w:r w:rsidRPr="00414055">
        <w:rPr>
          <w:rFonts w:asciiTheme="minorHAnsi" w:hAnsiTheme="minorHAnsi" w:cstheme="minorHAnsi"/>
        </w:rPr>
        <w:t>u drugim slučajevima propisanim Zakonom o koncesijama.</w:t>
      </w:r>
    </w:p>
    <w:p w14:paraId="43474F66" w14:textId="77777777" w:rsidR="00A62E1F" w:rsidRPr="00414055" w:rsidRDefault="00A62E1F" w:rsidP="00A62E1F">
      <w:pPr>
        <w:jc w:val="both"/>
        <w:rPr>
          <w:rFonts w:asciiTheme="minorHAnsi" w:hAnsiTheme="minorHAnsi" w:cstheme="minorHAnsi"/>
        </w:rPr>
      </w:pPr>
    </w:p>
    <w:p w14:paraId="21BDC2DD"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Davatelj koncesije može jednostrano raskinuti ugovor i u sljedećim slučajevima:</w:t>
      </w:r>
    </w:p>
    <w:p w14:paraId="07E964B7" w14:textId="77777777" w:rsidR="00A62E1F" w:rsidRPr="00414055" w:rsidRDefault="00A62E1F" w:rsidP="00A62E1F">
      <w:pPr>
        <w:jc w:val="both"/>
        <w:rPr>
          <w:rFonts w:asciiTheme="minorHAnsi" w:hAnsiTheme="minorHAnsi" w:cstheme="minorHAnsi"/>
        </w:rPr>
      </w:pPr>
    </w:p>
    <w:p w14:paraId="1FC97E73"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w:t>
      </w:r>
      <w:r>
        <w:rPr>
          <w:rFonts w:asciiTheme="minorHAnsi" w:hAnsiTheme="minorHAnsi" w:cstheme="minorHAnsi"/>
        </w:rPr>
        <w:t xml:space="preserve"> </w:t>
      </w:r>
      <w:r w:rsidRPr="00414055">
        <w:rPr>
          <w:rFonts w:asciiTheme="minorHAnsi" w:hAnsiTheme="minorHAnsi" w:cstheme="minorHAnsi"/>
        </w:rPr>
        <w:t>ako tijekom realizacije ovog ugovora Koncesionar prestane ispunjavati uvjete za obavljanje dimnjačarskih poslova, kao i uvjete u pogledu  stručnog osoblja i opreme,</w:t>
      </w:r>
    </w:p>
    <w:p w14:paraId="1004BD93"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w:t>
      </w:r>
      <w:r>
        <w:rPr>
          <w:rFonts w:asciiTheme="minorHAnsi" w:hAnsiTheme="minorHAnsi" w:cstheme="minorHAnsi"/>
        </w:rPr>
        <w:t xml:space="preserve"> </w:t>
      </w:r>
      <w:r w:rsidRPr="00414055">
        <w:rPr>
          <w:rFonts w:asciiTheme="minorHAnsi" w:hAnsiTheme="minorHAnsi" w:cstheme="minorHAnsi"/>
        </w:rPr>
        <w:t xml:space="preserve">ako </w:t>
      </w:r>
      <w:r>
        <w:rPr>
          <w:rFonts w:asciiTheme="minorHAnsi" w:hAnsiTheme="minorHAnsi" w:cstheme="minorHAnsi"/>
        </w:rPr>
        <w:t xml:space="preserve">Koncesionar </w:t>
      </w:r>
      <w:r w:rsidRPr="00414055">
        <w:rPr>
          <w:rFonts w:asciiTheme="minorHAnsi" w:hAnsiTheme="minorHAnsi" w:cstheme="minorHAnsi"/>
        </w:rPr>
        <w:t>obavljanje usluge naplaćuje u iznosu  većem od iznosa utvrđenog</w:t>
      </w:r>
      <w:r>
        <w:rPr>
          <w:rFonts w:asciiTheme="minorHAnsi" w:hAnsiTheme="minorHAnsi" w:cstheme="minorHAnsi"/>
        </w:rPr>
        <w:t xml:space="preserve"> Cjenikom ili za usluge ne izda</w:t>
      </w:r>
      <w:r w:rsidRPr="00414055">
        <w:rPr>
          <w:rFonts w:asciiTheme="minorHAnsi" w:hAnsiTheme="minorHAnsi" w:cstheme="minorHAnsi"/>
        </w:rPr>
        <w:t xml:space="preserve"> račun,</w:t>
      </w:r>
    </w:p>
    <w:p w14:paraId="20E961EF"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w:t>
      </w:r>
      <w:r>
        <w:rPr>
          <w:rFonts w:asciiTheme="minorHAnsi" w:hAnsiTheme="minorHAnsi" w:cstheme="minorHAnsi"/>
        </w:rPr>
        <w:t xml:space="preserve"> </w:t>
      </w:r>
      <w:r w:rsidRPr="00414055">
        <w:rPr>
          <w:rFonts w:asciiTheme="minorHAnsi" w:hAnsiTheme="minorHAnsi" w:cstheme="minorHAnsi"/>
        </w:rPr>
        <w:t xml:space="preserve">ako </w:t>
      </w:r>
      <w:r>
        <w:rPr>
          <w:rFonts w:asciiTheme="minorHAnsi" w:hAnsiTheme="minorHAnsi" w:cstheme="minorHAnsi"/>
        </w:rPr>
        <w:t xml:space="preserve">Koncesionar </w:t>
      </w:r>
      <w:r w:rsidRPr="00414055">
        <w:rPr>
          <w:rFonts w:asciiTheme="minorHAnsi" w:hAnsiTheme="minorHAnsi" w:cstheme="minorHAnsi"/>
        </w:rPr>
        <w:t xml:space="preserve">svojom krivnjom prestane obavljati komunalnu djelatnost </w:t>
      </w:r>
      <w:r>
        <w:rPr>
          <w:rFonts w:asciiTheme="minorHAnsi" w:hAnsiTheme="minorHAnsi" w:cstheme="minorHAnsi"/>
        </w:rPr>
        <w:t xml:space="preserve">dimnjačarskih poslova </w:t>
      </w:r>
      <w:r w:rsidRPr="00414055">
        <w:rPr>
          <w:rFonts w:asciiTheme="minorHAnsi" w:hAnsiTheme="minorHAnsi" w:cstheme="minorHAnsi"/>
        </w:rPr>
        <w:t>u trajanju od 2 mjeseca neprekidno,</w:t>
      </w:r>
    </w:p>
    <w:p w14:paraId="345EC3C6" w14:textId="77777777" w:rsidR="00A62E1F" w:rsidRPr="00414055" w:rsidRDefault="00A62E1F" w:rsidP="00A62E1F">
      <w:pPr>
        <w:jc w:val="both"/>
        <w:rPr>
          <w:rFonts w:asciiTheme="minorHAnsi" w:hAnsiTheme="minorHAnsi" w:cstheme="minorHAnsi"/>
        </w:rPr>
      </w:pPr>
      <w:r>
        <w:rPr>
          <w:rFonts w:asciiTheme="minorHAnsi" w:hAnsiTheme="minorHAnsi" w:cstheme="minorHAnsi"/>
        </w:rPr>
        <w:t>- ukoliko Koncesionar</w:t>
      </w:r>
      <w:r w:rsidRPr="00414055">
        <w:rPr>
          <w:rFonts w:asciiTheme="minorHAnsi" w:hAnsiTheme="minorHAnsi" w:cstheme="minorHAnsi"/>
        </w:rPr>
        <w:t xml:space="preserve"> onemogući nadzor nad primjenom odredbi ovog ugovora i općih akata  Grada Nova Gradiška koji se odnose na predmet koncesije.</w:t>
      </w:r>
    </w:p>
    <w:p w14:paraId="32895461" w14:textId="77777777" w:rsidR="00A62E1F" w:rsidRPr="00414055" w:rsidRDefault="00A62E1F" w:rsidP="00A62E1F">
      <w:pPr>
        <w:jc w:val="both"/>
        <w:rPr>
          <w:rFonts w:asciiTheme="minorHAnsi" w:hAnsiTheme="minorHAnsi" w:cstheme="minorHAnsi"/>
        </w:rPr>
      </w:pPr>
    </w:p>
    <w:p w14:paraId="5976D1B9"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Prije jednostranog raskida ugovora o koncesiji, Koncesionara će se prethodno pisano upozoriti o namjeri raskida ugovora te mu dati primjeren rok za otklanjanje razloga za raskid ugovora o koncesiji i izjašnjavanje o tim razlozima.</w:t>
      </w:r>
    </w:p>
    <w:p w14:paraId="3E5880CC"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Ako K</w:t>
      </w:r>
      <w:r>
        <w:rPr>
          <w:rFonts w:asciiTheme="minorHAnsi" w:hAnsiTheme="minorHAnsi" w:cstheme="minorHAnsi"/>
        </w:rPr>
        <w:t>oncesionar</w:t>
      </w:r>
      <w:r w:rsidRPr="00414055">
        <w:rPr>
          <w:rFonts w:asciiTheme="minorHAnsi" w:hAnsiTheme="minorHAnsi" w:cstheme="minorHAnsi"/>
        </w:rPr>
        <w:t xml:space="preserve"> ne otkloni razloge za raskid ugovora o koncesiji u danom roku, D</w:t>
      </w:r>
      <w:r>
        <w:rPr>
          <w:rFonts w:asciiTheme="minorHAnsi" w:hAnsiTheme="minorHAnsi" w:cstheme="minorHAnsi"/>
        </w:rPr>
        <w:t>avatelj koncesije</w:t>
      </w:r>
      <w:r w:rsidRPr="00414055">
        <w:rPr>
          <w:rFonts w:asciiTheme="minorHAnsi" w:hAnsiTheme="minorHAnsi" w:cstheme="minorHAnsi"/>
        </w:rPr>
        <w:t xml:space="preserve"> će raskinuti ugovor o koncesiji.</w:t>
      </w:r>
    </w:p>
    <w:p w14:paraId="6451DCBC" w14:textId="77777777" w:rsidR="00A62E1F" w:rsidRPr="00414055" w:rsidRDefault="00A62E1F" w:rsidP="00A62E1F">
      <w:pPr>
        <w:jc w:val="both"/>
        <w:rPr>
          <w:rFonts w:asciiTheme="minorHAnsi" w:hAnsiTheme="minorHAnsi" w:cstheme="minorHAnsi"/>
        </w:rPr>
      </w:pPr>
    </w:p>
    <w:p w14:paraId="338E1534"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U slučaju jednostranog raskida ovog Ugovora  Davatelj koncesije može odrediti  otkazni rok u trajanju od 3 mjeseca koji počinje teći prvog dana u mjesecu koji slijedi nakon dostave pisanog otkaza drugoj ugovornoj strani.</w:t>
      </w:r>
    </w:p>
    <w:p w14:paraId="0BE21630" w14:textId="77777777" w:rsidR="00A62E1F" w:rsidRDefault="00A62E1F" w:rsidP="00A62E1F">
      <w:pPr>
        <w:rPr>
          <w:rFonts w:asciiTheme="minorHAnsi" w:hAnsiTheme="minorHAnsi" w:cstheme="minorHAnsi"/>
        </w:rPr>
      </w:pPr>
    </w:p>
    <w:p w14:paraId="7B79ED40" w14:textId="77777777" w:rsidR="00A62E1F" w:rsidRDefault="00A62E1F" w:rsidP="00A62E1F">
      <w:pPr>
        <w:jc w:val="center"/>
        <w:rPr>
          <w:rFonts w:asciiTheme="minorHAnsi" w:hAnsiTheme="minorHAnsi" w:cstheme="minorHAnsi"/>
        </w:rPr>
      </w:pPr>
      <w:r w:rsidRPr="00414055">
        <w:rPr>
          <w:rFonts w:asciiTheme="minorHAnsi" w:hAnsiTheme="minorHAnsi" w:cstheme="minorHAnsi"/>
        </w:rPr>
        <w:t>Članak 19.</w:t>
      </w:r>
    </w:p>
    <w:p w14:paraId="0F8FAAD6" w14:textId="77777777" w:rsidR="00A62E1F" w:rsidRPr="00414055" w:rsidRDefault="00A62E1F" w:rsidP="00A62E1F">
      <w:pPr>
        <w:jc w:val="center"/>
        <w:rPr>
          <w:rFonts w:asciiTheme="minorHAnsi" w:hAnsiTheme="minorHAnsi" w:cstheme="minorHAnsi"/>
        </w:rPr>
      </w:pPr>
    </w:p>
    <w:p w14:paraId="15998D84"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Zbog neispunjenja obveza Davatelja koncesije iz ovog ugovora, Koncesionar može izjaviti prigovor u skladu s odredbama zakona kojim se uređuje opći upravni postupak.</w:t>
      </w:r>
    </w:p>
    <w:p w14:paraId="3ED6B627" w14:textId="77777777" w:rsidR="00A62E1F" w:rsidRPr="00414055" w:rsidRDefault="00A62E1F" w:rsidP="00A62E1F">
      <w:pPr>
        <w:jc w:val="both"/>
        <w:rPr>
          <w:rFonts w:asciiTheme="minorHAnsi" w:hAnsiTheme="minorHAnsi" w:cstheme="minorHAnsi"/>
        </w:rPr>
      </w:pPr>
    </w:p>
    <w:p w14:paraId="4E16CEA8"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Koncesionar mo</w:t>
      </w:r>
      <w:r>
        <w:rPr>
          <w:rFonts w:asciiTheme="minorHAnsi" w:hAnsiTheme="minorHAnsi" w:cstheme="minorHAnsi"/>
        </w:rPr>
        <w:t>že jednostrano raskinuti ugovor</w:t>
      </w:r>
      <w:r w:rsidRPr="00414055">
        <w:rPr>
          <w:rFonts w:asciiTheme="minorHAnsi" w:hAnsiTheme="minorHAnsi" w:cstheme="minorHAnsi"/>
        </w:rPr>
        <w:t xml:space="preserve"> o koncesiji u skladu s općim odredbama obveznog prava, iz opravdanih razloga određenih posebnim zakonom. U slučaju da Koncesionar  jednostrano raskine ovaj ugovor iz neopravdanih razloga, dužan je poštivati otkazni rok od 3 mjeseca koji počinje teći prvog dana u mjesecu koji slije</w:t>
      </w:r>
      <w:r>
        <w:rPr>
          <w:rFonts w:asciiTheme="minorHAnsi" w:hAnsiTheme="minorHAnsi" w:cstheme="minorHAnsi"/>
        </w:rPr>
        <w:t>di nakon dostave pisanog otkaza</w:t>
      </w:r>
      <w:r w:rsidRPr="00414055">
        <w:rPr>
          <w:rFonts w:asciiTheme="minorHAnsi" w:hAnsiTheme="minorHAnsi" w:cstheme="minorHAnsi"/>
        </w:rPr>
        <w:t xml:space="preserve"> drugoj ugovornoj strani te nadoknaditi Davatelju koncesije nastalu štetu, uz gubitak iznosa jamstva za uredno izvršenje ugovora.</w:t>
      </w:r>
    </w:p>
    <w:p w14:paraId="5C02F0BA" w14:textId="77777777" w:rsidR="00A62E1F" w:rsidRDefault="00A62E1F" w:rsidP="00A62E1F">
      <w:pPr>
        <w:jc w:val="both"/>
        <w:rPr>
          <w:rFonts w:asciiTheme="minorHAnsi" w:hAnsiTheme="minorHAnsi" w:cstheme="minorHAnsi"/>
        </w:rPr>
      </w:pPr>
    </w:p>
    <w:p w14:paraId="77D9E669"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Eventualne izmjene i dopune ovog Ugovora važeće su samo ako su sastavljen</w:t>
      </w:r>
      <w:r>
        <w:rPr>
          <w:rFonts w:asciiTheme="minorHAnsi" w:hAnsiTheme="minorHAnsi" w:cstheme="minorHAnsi"/>
        </w:rPr>
        <w:t>e</w:t>
      </w:r>
      <w:r w:rsidRPr="00414055">
        <w:rPr>
          <w:rFonts w:asciiTheme="minorHAnsi" w:hAnsiTheme="minorHAnsi" w:cstheme="minorHAnsi"/>
        </w:rPr>
        <w:t xml:space="preserve"> u pisanom obliku te potpisane i ovjerene od ovlaštenih osoba ugovornih strana, uz zadovoljavanje zakonom propisanih pretpostavki.</w:t>
      </w:r>
    </w:p>
    <w:p w14:paraId="7D6937FC" w14:textId="77777777" w:rsidR="00A62E1F" w:rsidRDefault="00A62E1F" w:rsidP="00A62E1F">
      <w:pPr>
        <w:jc w:val="both"/>
        <w:rPr>
          <w:rFonts w:asciiTheme="minorHAnsi" w:hAnsiTheme="minorHAnsi" w:cstheme="minorHAnsi"/>
        </w:rPr>
      </w:pPr>
    </w:p>
    <w:p w14:paraId="27BC7287" w14:textId="77777777" w:rsidR="00A62E1F" w:rsidRDefault="00A62E1F" w:rsidP="00A62E1F">
      <w:pPr>
        <w:jc w:val="both"/>
        <w:rPr>
          <w:rFonts w:asciiTheme="minorHAnsi" w:hAnsiTheme="minorHAnsi" w:cstheme="minorHAnsi"/>
        </w:rPr>
      </w:pPr>
    </w:p>
    <w:p w14:paraId="03826662" w14:textId="77777777" w:rsidR="00A62E1F" w:rsidRPr="00414055" w:rsidRDefault="00A62E1F" w:rsidP="00A62E1F">
      <w:pPr>
        <w:jc w:val="both"/>
        <w:rPr>
          <w:rFonts w:asciiTheme="minorHAnsi" w:hAnsiTheme="minorHAnsi" w:cstheme="minorHAnsi"/>
        </w:rPr>
      </w:pPr>
    </w:p>
    <w:p w14:paraId="4895C9D7"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lastRenderedPageBreak/>
        <w:t>Članak 20.</w:t>
      </w:r>
    </w:p>
    <w:p w14:paraId="356D0A5C" w14:textId="77777777" w:rsidR="00A62E1F" w:rsidRPr="00414055" w:rsidRDefault="00A62E1F" w:rsidP="00A62E1F">
      <w:pPr>
        <w:jc w:val="center"/>
        <w:rPr>
          <w:rFonts w:asciiTheme="minorHAnsi" w:hAnsiTheme="minorHAnsi" w:cstheme="minorHAnsi"/>
        </w:rPr>
      </w:pPr>
    </w:p>
    <w:p w14:paraId="33332950"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Ugovorne strane su suglasne da za sve odnose koji nisu uređeni ovim ugovorom vrijede odredbe Zakona o koncesijama i Zakona o komunalnom gospodarstvu, Odluke o obavljanju dimnjačarskih poslova na području Grada Nova Gradiška i drugih odgovarajućih odredbi pozitivnih propisa kojima se uređuju obvezni odnosi.</w:t>
      </w:r>
    </w:p>
    <w:p w14:paraId="4CC4BD40" w14:textId="77777777" w:rsidR="00A62E1F" w:rsidRDefault="00A62E1F" w:rsidP="00A62E1F">
      <w:pPr>
        <w:jc w:val="both"/>
        <w:rPr>
          <w:rFonts w:asciiTheme="minorHAnsi" w:hAnsiTheme="minorHAnsi" w:cstheme="minorHAnsi"/>
        </w:rPr>
      </w:pPr>
    </w:p>
    <w:p w14:paraId="329D1C43" w14:textId="77777777" w:rsidR="00A62E1F" w:rsidRPr="00414055" w:rsidRDefault="00A62E1F" w:rsidP="00A62E1F">
      <w:pPr>
        <w:jc w:val="both"/>
        <w:rPr>
          <w:rFonts w:asciiTheme="minorHAnsi" w:hAnsiTheme="minorHAnsi" w:cstheme="minorHAnsi"/>
        </w:rPr>
      </w:pPr>
      <w:r>
        <w:rPr>
          <w:rFonts w:asciiTheme="minorHAnsi" w:hAnsiTheme="minorHAnsi" w:cstheme="minorHAnsi"/>
        </w:rPr>
        <w:t>Nadzor nad provedbom odredbi</w:t>
      </w:r>
      <w:r w:rsidRPr="00414055">
        <w:rPr>
          <w:rFonts w:asciiTheme="minorHAnsi" w:hAnsiTheme="minorHAnsi" w:cstheme="minorHAnsi"/>
        </w:rPr>
        <w:t xml:space="preserve"> ovog ugovora i obavljanja dimnjačarskih poslova provodi  Upravni odjel za komunalne djelatnosti  Grada  Nova Gradiška.</w:t>
      </w:r>
    </w:p>
    <w:p w14:paraId="50521247" w14:textId="77777777" w:rsidR="00A62E1F" w:rsidRDefault="00A62E1F" w:rsidP="00A62E1F">
      <w:pPr>
        <w:jc w:val="both"/>
        <w:rPr>
          <w:rFonts w:asciiTheme="minorHAnsi" w:hAnsiTheme="minorHAnsi" w:cstheme="minorHAnsi"/>
        </w:rPr>
      </w:pPr>
    </w:p>
    <w:p w14:paraId="779402C2"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K</w:t>
      </w:r>
      <w:r>
        <w:rPr>
          <w:rFonts w:asciiTheme="minorHAnsi" w:hAnsiTheme="minorHAnsi" w:cstheme="minorHAnsi"/>
        </w:rPr>
        <w:t>oncesionar je obvezan omogućiti</w:t>
      </w:r>
      <w:r w:rsidRPr="00414055">
        <w:rPr>
          <w:rFonts w:asciiTheme="minorHAnsi" w:hAnsiTheme="minorHAnsi" w:cstheme="minorHAnsi"/>
        </w:rPr>
        <w:t xml:space="preserve"> ovlaštenim osobama Davatelja koncesije provođenje nadzora nad obavljanjem djelatnosti koja je predmet ovog Ugovora po svim primjedbama i zahtjevima koji imaju za cilj ispunjenje ugovornih obveza.</w:t>
      </w:r>
    </w:p>
    <w:p w14:paraId="043ACBEF" w14:textId="77777777" w:rsidR="00A62E1F" w:rsidRDefault="00A62E1F" w:rsidP="00A62E1F">
      <w:pPr>
        <w:jc w:val="both"/>
        <w:rPr>
          <w:rFonts w:asciiTheme="minorHAnsi" w:hAnsiTheme="minorHAnsi" w:cstheme="minorHAnsi"/>
        </w:rPr>
      </w:pPr>
    </w:p>
    <w:p w14:paraId="5EAE4240"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21.</w:t>
      </w:r>
    </w:p>
    <w:p w14:paraId="5E307474" w14:textId="77777777" w:rsidR="00A62E1F" w:rsidRPr="00414055" w:rsidRDefault="00A62E1F" w:rsidP="00A62E1F">
      <w:pPr>
        <w:jc w:val="center"/>
        <w:rPr>
          <w:rFonts w:asciiTheme="minorHAnsi" w:hAnsiTheme="minorHAnsi" w:cstheme="minorHAnsi"/>
        </w:rPr>
      </w:pPr>
    </w:p>
    <w:p w14:paraId="03F072DE"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Sve eventualne sporove ugovorne strane rješavat će sporazumno, a ako se ovim putem nastali spor ne riješi, spor će se riješiti pred stvarno i mjesno nadležnim sudom.</w:t>
      </w:r>
    </w:p>
    <w:p w14:paraId="3A735144" w14:textId="77777777" w:rsidR="00A62E1F" w:rsidRPr="00414055" w:rsidRDefault="00A62E1F" w:rsidP="00A62E1F">
      <w:pPr>
        <w:jc w:val="both"/>
        <w:rPr>
          <w:rFonts w:asciiTheme="minorHAnsi" w:hAnsiTheme="minorHAnsi" w:cstheme="minorHAnsi"/>
        </w:rPr>
      </w:pPr>
    </w:p>
    <w:p w14:paraId="75017464"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22.</w:t>
      </w:r>
    </w:p>
    <w:p w14:paraId="53DB2699" w14:textId="77777777" w:rsidR="00A62E1F" w:rsidRPr="00414055" w:rsidRDefault="00A62E1F" w:rsidP="00A62E1F">
      <w:pPr>
        <w:jc w:val="center"/>
        <w:rPr>
          <w:rFonts w:asciiTheme="minorHAnsi" w:hAnsiTheme="minorHAnsi" w:cstheme="minorHAnsi"/>
        </w:rPr>
      </w:pPr>
    </w:p>
    <w:p w14:paraId="1964A89B"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Ovaj ugovor stupa na snagu danom potpisa ugovornih strana.</w:t>
      </w:r>
    </w:p>
    <w:p w14:paraId="45A500CC" w14:textId="77777777" w:rsidR="00A62E1F" w:rsidRPr="00414055" w:rsidRDefault="00A62E1F" w:rsidP="00A62E1F">
      <w:pPr>
        <w:jc w:val="both"/>
        <w:rPr>
          <w:rFonts w:asciiTheme="minorHAnsi" w:hAnsiTheme="minorHAnsi" w:cstheme="minorHAnsi"/>
        </w:rPr>
      </w:pPr>
    </w:p>
    <w:p w14:paraId="661C7EAE"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23.</w:t>
      </w:r>
    </w:p>
    <w:p w14:paraId="6E34BA9D" w14:textId="77777777" w:rsidR="00A62E1F" w:rsidRPr="00414055" w:rsidRDefault="00A62E1F" w:rsidP="00A62E1F">
      <w:pPr>
        <w:jc w:val="center"/>
        <w:rPr>
          <w:rFonts w:asciiTheme="minorHAnsi" w:hAnsiTheme="minorHAnsi" w:cstheme="minorHAnsi"/>
        </w:rPr>
      </w:pPr>
    </w:p>
    <w:p w14:paraId="77E81E54" w14:textId="77777777" w:rsidR="00A62E1F" w:rsidRPr="00414055" w:rsidRDefault="00A62E1F" w:rsidP="00A62E1F">
      <w:pPr>
        <w:jc w:val="both"/>
        <w:rPr>
          <w:rFonts w:asciiTheme="minorHAnsi" w:hAnsiTheme="minorHAnsi" w:cstheme="minorHAnsi"/>
        </w:rPr>
      </w:pPr>
      <w:r w:rsidRPr="00414055">
        <w:rPr>
          <w:rFonts w:asciiTheme="minorHAnsi" w:hAnsiTheme="minorHAnsi" w:cstheme="minorHAnsi"/>
        </w:rPr>
        <w:t>Ovaj ugovor sklopljen je u 6</w:t>
      </w:r>
      <w:r>
        <w:rPr>
          <w:rFonts w:asciiTheme="minorHAnsi" w:hAnsiTheme="minorHAnsi" w:cstheme="minorHAnsi"/>
        </w:rPr>
        <w:t xml:space="preserve"> (šest) istovjetnih primjeraka,</w:t>
      </w:r>
      <w:r w:rsidRPr="00414055">
        <w:rPr>
          <w:rFonts w:asciiTheme="minorHAnsi" w:hAnsiTheme="minorHAnsi" w:cstheme="minorHAnsi"/>
        </w:rPr>
        <w:t xml:space="preserve"> od kojih Koncesionar zadržav</w:t>
      </w:r>
      <w:r>
        <w:rPr>
          <w:rFonts w:asciiTheme="minorHAnsi" w:hAnsiTheme="minorHAnsi" w:cstheme="minorHAnsi"/>
        </w:rPr>
        <w:t>a 2 (dva), a Davatelj koncesije</w:t>
      </w:r>
      <w:r w:rsidRPr="00414055">
        <w:rPr>
          <w:rFonts w:asciiTheme="minorHAnsi" w:hAnsiTheme="minorHAnsi" w:cstheme="minorHAnsi"/>
        </w:rPr>
        <w:t xml:space="preserve"> 4 (četiri) primjerka. </w:t>
      </w:r>
    </w:p>
    <w:p w14:paraId="7942F956" w14:textId="77777777" w:rsidR="00A62E1F" w:rsidRPr="00414055" w:rsidRDefault="00A62E1F" w:rsidP="00A62E1F">
      <w:pPr>
        <w:jc w:val="both"/>
        <w:rPr>
          <w:rFonts w:asciiTheme="minorHAnsi" w:hAnsiTheme="minorHAnsi" w:cstheme="minorHAnsi"/>
        </w:rPr>
      </w:pPr>
    </w:p>
    <w:p w14:paraId="196463B0" w14:textId="77777777" w:rsidR="00A62E1F" w:rsidRPr="00414055" w:rsidRDefault="00A62E1F" w:rsidP="00A62E1F">
      <w:pPr>
        <w:jc w:val="center"/>
        <w:rPr>
          <w:rFonts w:asciiTheme="minorHAnsi" w:hAnsiTheme="minorHAnsi" w:cstheme="minorHAnsi"/>
        </w:rPr>
      </w:pPr>
      <w:r w:rsidRPr="00414055">
        <w:rPr>
          <w:rFonts w:asciiTheme="minorHAnsi" w:hAnsiTheme="minorHAnsi" w:cstheme="minorHAnsi"/>
        </w:rPr>
        <w:t>Članak 24.</w:t>
      </w:r>
    </w:p>
    <w:p w14:paraId="3B510BC3" w14:textId="77777777" w:rsidR="00A62E1F" w:rsidRPr="00414055" w:rsidRDefault="00A62E1F" w:rsidP="00A62E1F">
      <w:pPr>
        <w:jc w:val="center"/>
        <w:rPr>
          <w:rFonts w:asciiTheme="minorHAnsi" w:hAnsiTheme="minorHAnsi" w:cstheme="minorHAnsi"/>
        </w:rPr>
      </w:pPr>
    </w:p>
    <w:p w14:paraId="2F3D13DA" w14:textId="77777777" w:rsidR="00A62E1F" w:rsidRPr="00414055" w:rsidRDefault="00A62E1F" w:rsidP="00A62E1F">
      <w:pPr>
        <w:jc w:val="both"/>
        <w:rPr>
          <w:rFonts w:asciiTheme="minorHAnsi" w:hAnsiTheme="minorHAnsi" w:cstheme="minorHAnsi"/>
          <w:b/>
        </w:rPr>
      </w:pPr>
      <w:r w:rsidRPr="00414055">
        <w:rPr>
          <w:rFonts w:asciiTheme="minorHAnsi" w:hAnsiTheme="minorHAnsi" w:cstheme="minorHAnsi"/>
        </w:rPr>
        <w:t>Stranke primaju prava i obveze iz ovog ugovora te ga u znak prihvata svih njegovih odredbi vlastoručno potpisuju.</w:t>
      </w:r>
    </w:p>
    <w:p w14:paraId="552F6E22" w14:textId="77777777" w:rsidR="00A62E1F" w:rsidRDefault="00A62E1F" w:rsidP="00A62E1F">
      <w:pPr>
        <w:jc w:val="both"/>
        <w:rPr>
          <w:rFonts w:asciiTheme="minorHAnsi" w:hAnsiTheme="minorHAnsi" w:cstheme="minorHAnsi"/>
          <w:b/>
        </w:rPr>
      </w:pPr>
    </w:p>
    <w:p w14:paraId="482DE973" w14:textId="77777777" w:rsidR="00A62E1F" w:rsidRDefault="00A62E1F" w:rsidP="00A62E1F">
      <w:pPr>
        <w:jc w:val="both"/>
        <w:rPr>
          <w:rFonts w:asciiTheme="minorHAnsi" w:hAnsiTheme="minorHAnsi" w:cstheme="minorHAnsi"/>
          <w:b/>
        </w:rPr>
      </w:pPr>
    </w:p>
    <w:p w14:paraId="2461BAFE" w14:textId="77777777" w:rsidR="00A62E1F" w:rsidRDefault="00A62E1F" w:rsidP="00A62E1F">
      <w:pPr>
        <w:jc w:val="both"/>
        <w:rPr>
          <w:rFonts w:asciiTheme="minorHAnsi" w:hAnsiTheme="minorHAnsi" w:cstheme="minorHAnsi"/>
          <w:b/>
        </w:rPr>
      </w:pPr>
    </w:p>
    <w:p w14:paraId="544F706C" w14:textId="77777777" w:rsidR="00A62E1F" w:rsidRPr="00414055" w:rsidRDefault="00A62E1F" w:rsidP="00A62E1F">
      <w:pPr>
        <w:jc w:val="both"/>
        <w:rPr>
          <w:rFonts w:asciiTheme="minorHAnsi" w:hAnsiTheme="minorHAnsi" w:cstheme="minorHAnsi"/>
          <w:b/>
        </w:rPr>
      </w:pPr>
    </w:p>
    <w:tbl>
      <w:tblPr>
        <w:tblW w:w="9586" w:type="dxa"/>
        <w:tblLook w:val="04A0" w:firstRow="1" w:lastRow="0" w:firstColumn="1" w:lastColumn="0" w:noHBand="0" w:noVBand="1"/>
      </w:tblPr>
      <w:tblGrid>
        <w:gridCol w:w="4793"/>
        <w:gridCol w:w="4793"/>
      </w:tblGrid>
      <w:tr w:rsidR="00A62E1F" w:rsidRPr="00414055" w14:paraId="41B4EEC8" w14:textId="77777777" w:rsidTr="00593D0D">
        <w:trPr>
          <w:trHeight w:val="855"/>
        </w:trPr>
        <w:tc>
          <w:tcPr>
            <w:tcW w:w="4793" w:type="dxa"/>
            <w:shd w:val="clear" w:color="auto" w:fill="auto"/>
          </w:tcPr>
          <w:p w14:paraId="0698CA63" w14:textId="77777777" w:rsidR="00A62E1F" w:rsidRPr="00414055" w:rsidRDefault="00A62E1F" w:rsidP="00593D0D">
            <w:pPr>
              <w:rPr>
                <w:rFonts w:asciiTheme="minorHAnsi" w:hAnsiTheme="minorHAnsi" w:cstheme="minorHAnsi"/>
              </w:rPr>
            </w:pPr>
            <w:r>
              <w:rPr>
                <w:rFonts w:asciiTheme="minorHAnsi" w:hAnsiTheme="minorHAnsi" w:cstheme="minorHAnsi"/>
              </w:rPr>
              <w:t xml:space="preserve">      </w:t>
            </w:r>
            <w:r w:rsidRPr="00414055">
              <w:rPr>
                <w:rFonts w:asciiTheme="minorHAnsi" w:hAnsiTheme="minorHAnsi" w:cstheme="minorHAnsi"/>
              </w:rPr>
              <w:t>Za davatelja koncesije</w:t>
            </w:r>
          </w:p>
          <w:p w14:paraId="2E98E1B4" w14:textId="77777777" w:rsidR="00A62E1F" w:rsidRPr="00414055" w:rsidRDefault="00A62E1F" w:rsidP="00593D0D">
            <w:pPr>
              <w:rPr>
                <w:rFonts w:asciiTheme="minorHAnsi" w:hAnsiTheme="minorHAnsi" w:cstheme="minorHAnsi"/>
              </w:rPr>
            </w:pPr>
            <w:r>
              <w:rPr>
                <w:rFonts w:asciiTheme="minorHAnsi" w:hAnsiTheme="minorHAnsi" w:cstheme="minorHAnsi"/>
              </w:rPr>
              <w:t xml:space="preserve">        </w:t>
            </w:r>
            <w:r w:rsidRPr="00414055">
              <w:rPr>
                <w:rFonts w:asciiTheme="minorHAnsi" w:hAnsiTheme="minorHAnsi" w:cstheme="minorHAnsi"/>
              </w:rPr>
              <w:t xml:space="preserve">Grad Nova Gradiška </w:t>
            </w:r>
          </w:p>
          <w:p w14:paraId="3A177089" w14:textId="77777777" w:rsidR="00A62E1F" w:rsidRPr="00414055" w:rsidRDefault="00A62E1F" w:rsidP="00593D0D">
            <w:pPr>
              <w:rPr>
                <w:rFonts w:asciiTheme="minorHAnsi" w:hAnsiTheme="minorHAnsi" w:cstheme="minorHAnsi"/>
              </w:rPr>
            </w:pPr>
            <w:r w:rsidRPr="00414055">
              <w:rPr>
                <w:rFonts w:asciiTheme="minorHAnsi" w:hAnsiTheme="minorHAnsi" w:cstheme="minorHAnsi"/>
              </w:rPr>
              <w:t xml:space="preserve">    </w:t>
            </w:r>
            <w:r>
              <w:rPr>
                <w:rFonts w:asciiTheme="minorHAnsi" w:hAnsiTheme="minorHAnsi" w:cstheme="minorHAnsi"/>
              </w:rPr>
              <w:t xml:space="preserve">        </w:t>
            </w:r>
            <w:r w:rsidRPr="00414055">
              <w:rPr>
                <w:rFonts w:asciiTheme="minorHAnsi" w:hAnsiTheme="minorHAnsi" w:cstheme="minorHAnsi"/>
              </w:rPr>
              <w:t xml:space="preserve">Gradonačelnik           </w:t>
            </w:r>
          </w:p>
        </w:tc>
        <w:tc>
          <w:tcPr>
            <w:tcW w:w="4793" w:type="dxa"/>
            <w:shd w:val="clear" w:color="auto" w:fill="auto"/>
          </w:tcPr>
          <w:p w14:paraId="30450FD0" w14:textId="77777777" w:rsidR="00A62E1F" w:rsidRPr="00414055" w:rsidRDefault="00A62E1F" w:rsidP="00593D0D">
            <w:pPr>
              <w:rPr>
                <w:rFonts w:asciiTheme="minorHAnsi" w:hAnsiTheme="minorHAnsi" w:cstheme="minorHAnsi"/>
              </w:rPr>
            </w:pPr>
            <w:r w:rsidRPr="00414055">
              <w:rPr>
                <w:rFonts w:asciiTheme="minorHAnsi" w:hAnsiTheme="minorHAnsi" w:cstheme="minorHAnsi"/>
              </w:rPr>
              <w:t xml:space="preserve">              </w:t>
            </w:r>
            <w:r>
              <w:rPr>
                <w:rFonts w:asciiTheme="minorHAnsi" w:hAnsiTheme="minorHAnsi" w:cstheme="minorHAnsi"/>
              </w:rPr>
              <w:t xml:space="preserve">              </w:t>
            </w:r>
            <w:r w:rsidRPr="00414055">
              <w:rPr>
                <w:rFonts w:asciiTheme="minorHAnsi" w:hAnsiTheme="minorHAnsi" w:cstheme="minorHAnsi"/>
              </w:rPr>
              <w:t xml:space="preserve"> Za koncesionara</w:t>
            </w:r>
          </w:p>
          <w:p w14:paraId="647C6272" w14:textId="77777777" w:rsidR="00A62E1F" w:rsidRPr="00414055" w:rsidRDefault="00A62E1F" w:rsidP="00593D0D">
            <w:pPr>
              <w:rPr>
                <w:rFonts w:asciiTheme="minorHAnsi" w:hAnsiTheme="minorHAnsi" w:cstheme="minorHAnsi"/>
              </w:rPr>
            </w:pPr>
            <w:r w:rsidRPr="00414055">
              <w:rPr>
                <w:rFonts w:asciiTheme="minorHAnsi" w:hAnsiTheme="minorHAnsi" w:cstheme="minorHAnsi"/>
              </w:rPr>
              <w:t xml:space="preserve">   </w:t>
            </w:r>
            <w:r>
              <w:rPr>
                <w:rFonts w:asciiTheme="minorHAnsi" w:hAnsiTheme="minorHAnsi" w:cstheme="minorHAnsi"/>
              </w:rPr>
              <w:t xml:space="preserve">             </w:t>
            </w:r>
            <w:r w:rsidRPr="00414055">
              <w:rPr>
                <w:rFonts w:asciiTheme="minorHAnsi" w:hAnsiTheme="minorHAnsi" w:cstheme="minorHAnsi"/>
              </w:rPr>
              <w:t>_________________________</w:t>
            </w:r>
          </w:p>
          <w:p w14:paraId="12D99EFC" w14:textId="77777777" w:rsidR="00A62E1F" w:rsidRPr="00414055" w:rsidRDefault="00A62E1F" w:rsidP="00593D0D">
            <w:pPr>
              <w:jc w:val="center"/>
              <w:rPr>
                <w:rFonts w:asciiTheme="minorHAnsi" w:hAnsiTheme="minorHAnsi" w:cstheme="minorHAnsi"/>
              </w:rPr>
            </w:pPr>
          </w:p>
        </w:tc>
      </w:tr>
      <w:tr w:rsidR="00A62E1F" w:rsidRPr="00414055" w14:paraId="60918D0C" w14:textId="77777777" w:rsidTr="00593D0D">
        <w:trPr>
          <w:trHeight w:val="285"/>
        </w:trPr>
        <w:tc>
          <w:tcPr>
            <w:tcW w:w="4793" w:type="dxa"/>
            <w:shd w:val="clear" w:color="auto" w:fill="auto"/>
          </w:tcPr>
          <w:p w14:paraId="55394233" w14:textId="77777777" w:rsidR="00A62E1F" w:rsidRPr="00414055" w:rsidRDefault="00A62E1F" w:rsidP="00593D0D">
            <w:pPr>
              <w:jc w:val="both"/>
              <w:rPr>
                <w:rFonts w:asciiTheme="minorHAnsi" w:hAnsiTheme="minorHAnsi" w:cstheme="minorHAnsi"/>
              </w:rPr>
            </w:pPr>
            <w:r>
              <w:rPr>
                <w:rFonts w:asciiTheme="minorHAnsi" w:hAnsiTheme="minorHAnsi" w:cstheme="minorHAnsi"/>
              </w:rPr>
              <w:t xml:space="preserve">    </w:t>
            </w:r>
            <w:r w:rsidRPr="00414055">
              <w:rPr>
                <w:rFonts w:asciiTheme="minorHAnsi" w:hAnsiTheme="minorHAnsi" w:cstheme="minorHAnsi"/>
              </w:rPr>
              <w:t>____________________</w:t>
            </w:r>
          </w:p>
        </w:tc>
        <w:tc>
          <w:tcPr>
            <w:tcW w:w="4793" w:type="dxa"/>
            <w:shd w:val="clear" w:color="auto" w:fill="auto"/>
          </w:tcPr>
          <w:p w14:paraId="10AD8CAD" w14:textId="77777777" w:rsidR="00A62E1F" w:rsidRPr="00414055" w:rsidRDefault="00A62E1F" w:rsidP="00593D0D">
            <w:pPr>
              <w:jc w:val="center"/>
              <w:rPr>
                <w:rFonts w:asciiTheme="minorHAnsi" w:hAnsiTheme="minorHAnsi" w:cstheme="minorHAnsi"/>
              </w:rPr>
            </w:pPr>
          </w:p>
          <w:p w14:paraId="6CFA7CC5" w14:textId="77777777" w:rsidR="00A62E1F" w:rsidRPr="00414055" w:rsidRDefault="00A62E1F" w:rsidP="00593D0D">
            <w:pPr>
              <w:rPr>
                <w:rFonts w:asciiTheme="minorHAnsi" w:hAnsiTheme="minorHAnsi" w:cstheme="minorHAnsi"/>
              </w:rPr>
            </w:pPr>
            <w:r w:rsidRPr="00414055">
              <w:rPr>
                <w:rFonts w:asciiTheme="minorHAnsi" w:hAnsiTheme="minorHAnsi" w:cstheme="minorHAnsi"/>
              </w:rPr>
              <w:t xml:space="preserve">  </w:t>
            </w:r>
          </w:p>
        </w:tc>
      </w:tr>
      <w:tr w:rsidR="00A62E1F" w:rsidRPr="00414055" w14:paraId="4D588859" w14:textId="77777777" w:rsidTr="00593D0D">
        <w:trPr>
          <w:trHeight w:val="285"/>
        </w:trPr>
        <w:tc>
          <w:tcPr>
            <w:tcW w:w="4793" w:type="dxa"/>
            <w:shd w:val="clear" w:color="auto" w:fill="auto"/>
          </w:tcPr>
          <w:p w14:paraId="28843F5C" w14:textId="77777777" w:rsidR="00A62E1F" w:rsidRDefault="00A62E1F" w:rsidP="00593D0D">
            <w:pPr>
              <w:jc w:val="both"/>
              <w:rPr>
                <w:rFonts w:asciiTheme="minorHAnsi" w:hAnsiTheme="minorHAnsi" w:cstheme="minorHAnsi"/>
              </w:rPr>
            </w:pPr>
          </w:p>
          <w:p w14:paraId="747F65D0" w14:textId="77777777" w:rsidR="00A62E1F" w:rsidRDefault="00A62E1F" w:rsidP="00593D0D">
            <w:pPr>
              <w:jc w:val="both"/>
              <w:rPr>
                <w:rFonts w:asciiTheme="minorHAnsi" w:hAnsiTheme="minorHAnsi" w:cstheme="minorHAnsi"/>
              </w:rPr>
            </w:pPr>
          </w:p>
          <w:p w14:paraId="5671E202" w14:textId="77777777" w:rsidR="00A62E1F" w:rsidRDefault="00A62E1F" w:rsidP="00593D0D">
            <w:pPr>
              <w:jc w:val="both"/>
              <w:rPr>
                <w:rFonts w:asciiTheme="minorHAnsi" w:hAnsiTheme="minorHAnsi" w:cstheme="minorHAnsi"/>
              </w:rPr>
            </w:pPr>
          </w:p>
          <w:p w14:paraId="76B76AFB" w14:textId="77777777" w:rsidR="00A62E1F" w:rsidRDefault="00A62E1F" w:rsidP="00593D0D">
            <w:pPr>
              <w:jc w:val="both"/>
              <w:rPr>
                <w:rFonts w:asciiTheme="minorHAnsi" w:hAnsiTheme="minorHAnsi" w:cstheme="minorHAnsi"/>
              </w:rPr>
            </w:pPr>
          </w:p>
          <w:p w14:paraId="75900382" w14:textId="77777777" w:rsidR="00A62E1F" w:rsidRPr="00414055" w:rsidRDefault="00A62E1F" w:rsidP="00593D0D">
            <w:pPr>
              <w:jc w:val="both"/>
              <w:rPr>
                <w:rFonts w:asciiTheme="minorHAnsi" w:hAnsiTheme="minorHAnsi" w:cstheme="minorHAnsi"/>
              </w:rPr>
            </w:pPr>
            <w:r w:rsidRPr="00414055">
              <w:rPr>
                <w:rFonts w:asciiTheme="minorHAnsi" w:hAnsiTheme="minorHAnsi" w:cstheme="minorHAnsi"/>
              </w:rPr>
              <w:t>KLASA:</w:t>
            </w:r>
          </w:p>
          <w:p w14:paraId="30E39AD2" w14:textId="77777777" w:rsidR="00A62E1F" w:rsidRPr="00414055" w:rsidRDefault="00A62E1F" w:rsidP="00593D0D">
            <w:pPr>
              <w:jc w:val="both"/>
              <w:rPr>
                <w:rFonts w:asciiTheme="minorHAnsi" w:hAnsiTheme="minorHAnsi" w:cstheme="minorHAnsi"/>
              </w:rPr>
            </w:pPr>
            <w:r w:rsidRPr="00414055">
              <w:rPr>
                <w:rFonts w:asciiTheme="minorHAnsi" w:hAnsiTheme="minorHAnsi" w:cstheme="minorHAnsi"/>
              </w:rPr>
              <w:t>URBROJ:</w:t>
            </w:r>
          </w:p>
          <w:p w14:paraId="26B7493A" w14:textId="77777777" w:rsidR="00A62E1F" w:rsidRPr="00414055" w:rsidRDefault="00A62E1F" w:rsidP="00593D0D">
            <w:pPr>
              <w:jc w:val="both"/>
              <w:rPr>
                <w:rFonts w:asciiTheme="minorHAnsi" w:hAnsiTheme="minorHAnsi" w:cstheme="minorHAnsi"/>
              </w:rPr>
            </w:pPr>
            <w:r w:rsidRPr="00414055">
              <w:rPr>
                <w:rFonts w:asciiTheme="minorHAnsi" w:hAnsiTheme="minorHAnsi" w:cstheme="minorHAnsi"/>
              </w:rPr>
              <w:t>Nova Gradiška,</w:t>
            </w:r>
            <w:r>
              <w:rPr>
                <w:rFonts w:asciiTheme="minorHAnsi" w:hAnsiTheme="minorHAnsi" w:cstheme="minorHAnsi"/>
              </w:rPr>
              <w:t xml:space="preserve"> </w:t>
            </w:r>
            <w:r w:rsidRPr="00414055">
              <w:rPr>
                <w:rFonts w:asciiTheme="minorHAnsi" w:hAnsiTheme="minorHAnsi" w:cstheme="minorHAnsi"/>
              </w:rPr>
              <w:t>______</w:t>
            </w:r>
            <w:r>
              <w:rPr>
                <w:rFonts w:asciiTheme="minorHAnsi" w:hAnsiTheme="minorHAnsi" w:cstheme="minorHAnsi"/>
              </w:rPr>
              <w:t>_____</w:t>
            </w:r>
          </w:p>
        </w:tc>
        <w:tc>
          <w:tcPr>
            <w:tcW w:w="4793" w:type="dxa"/>
            <w:shd w:val="clear" w:color="auto" w:fill="auto"/>
          </w:tcPr>
          <w:p w14:paraId="6080EEDD" w14:textId="77777777" w:rsidR="00A62E1F" w:rsidRPr="00414055" w:rsidRDefault="00A62E1F" w:rsidP="00593D0D">
            <w:pPr>
              <w:jc w:val="both"/>
              <w:rPr>
                <w:rFonts w:asciiTheme="minorHAnsi" w:hAnsiTheme="minorHAnsi" w:cstheme="minorHAnsi"/>
              </w:rPr>
            </w:pPr>
          </w:p>
        </w:tc>
      </w:tr>
    </w:tbl>
    <w:p w14:paraId="3C9E8010" w14:textId="77777777" w:rsidR="00A62E1F" w:rsidRPr="00020383" w:rsidRDefault="00A62E1F" w:rsidP="008479DE">
      <w:pPr>
        <w:pStyle w:val="tekstbezuvlake"/>
        <w:rPr>
          <w:rFonts w:eastAsia="Arial Unicode MS" w:cstheme="minorHAnsi"/>
          <w:szCs w:val="24"/>
        </w:rPr>
      </w:pPr>
      <w:bookmarkStart w:id="10" w:name="_GoBack"/>
      <w:bookmarkEnd w:id="10"/>
    </w:p>
    <w:sectPr w:rsidR="00A62E1F" w:rsidRPr="00020383" w:rsidSect="00C9632B">
      <w:footerReference w:type="even" r:id="rId12"/>
      <w:footerReference w:type="default" r:id="rId13"/>
      <w:headerReference w:type="first" r:id="rId14"/>
      <w:footerReference w:type="first" r:id="rId15"/>
      <w:endnotePr>
        <w:numFmt w:val="decimal"/>
      </w:endnotePr>
      <w:pgSz w:w="11908" w:h="16833" w:code="9"/>
      <w:pgMar w:top="1276" w:right="1440" w:bottom="851" w:left="851" w:header="567" w:footer="391" w:gutter="56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7E19D" w14:textId="77777777" w:rsidR="0030338D" w:rsidRDefault="0030338D">
      <w:r>
        <w:separator/>
      </w:r>
    </w:p>
  </w:endnote>
  <w:endnote w:type="continuationSeparator" w:id="0">
    <w:p w14:paraId="286A25FD" w14:textId="77777777" w:rsidR="0030338D" w:rsidRDefault="0030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9F67" w14:textId="77777777" w:rsidR="004C7CEA" w:rsidRDefault="004C7CEA" w:rsidP="007B6A65">
    <w:pPr>
      <w:pStyle w:val="Podnoje"/>
      <w:framePr w:wrap="around" w:vAnchor="text" w:hAnchor="margin" w:xAlign="right" w:y="1"/>
    </w:pPr>
    <w:r>
      <w:fldChar w:fldCharType="begin"/>
    </w:r>
    <w:r>
      <w:instrText xml:space="preserve">PAGE  </w:instrText>
    </w:r>
    <w:r>
      <w:fldChar w:fldCharType="separate"/>
    </w:r>
    <w:r>
      <w:rPr>
        <w:noProof/>
      </w:rPr>
      <w:t>4</w:t>
    </w:r>
    <w:r>
      <w:fldChar w:fldCharType="end"/>
    </w:r>
  </w:p>
  <w:p w14:paraId="612225F5" w14:textId="77777777" w:rsidR="004C7CEA" w:rsidRDefault="004C7CEA" w:rsidP="0012428D">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257744"/>
      <w:docPartObj>
        <w:docPartGallery w:val="Page Numbers (Bottom of Page)"/>
        <w:docPartUnique/>
      </w:docPartObj>
    </w:sdtPr>
    <w:sdtEndPr/>
    <w:sdtContent>
      <w:p w14:paraId="4AC79891" w14:textId="667C1DFF" w:rsidR="004C7CEA" w:rsidRDefault="004C7CEA">
        <w:pPr>
          <w:pStyle w:val="Podnoje"/>
          <w:jc w:val="center"/>
        </w:pPr>
        <w:r>
          <w:fldChar w:fldCharType="begin"/>
        </w:r>
        <w:r>
          <w:instrText>PAGE   \* MERGEFORMAT</w:instrText>
        </w:r>
        <w:r>
          <w:fldChar w:fldCharType="separate"/>
        </w:r>
        <w:r w:rsidR="008479DE">
          <w:rPr>
            <w:noProof/>
          </w:rPr>
          <w:t>28</w:t>
        </w:r>
        <w:r>
          <w:fldChar w:fldCharType="end"/>
        </w:r>
      </w:p>
    </w:sdtContent>
  </w:sdt>
  <w:p w14:paraId="60D9E5E3" w14:textId="77777777" w:rsidR="004C7CEA" w:rsidRDefault="004C7CEA">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996F" w14:textId="77777777" w:rsidR="004C7CEA" w:rsidRPr="00600DEB" w:rsidRDefault="004C7CEA">
    <w:pPr>
      <w:pStyle w:val="Podnoje"/>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F63CD" w14:textId="77777777" w:rsidR="0030338D" w:rsidRDefault="0030338D">
      <w:r>
        <w:separator/>
      </w:r>
    </w:p>
  </w:footnote>
  <w:footnote w:type="continuationSeparator" w:id="0">
    <w:p w14:paraId="115B4616" w14:textId="77777777" w:rsidR="0030338D" w:rsidRDefault="0030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2C730" w14:textId="77777777" w:rsidR="004C7CEA" w:rsidRDefault="004C7CEA" w:rsidP="00D436EF">
    <w:pPr>
      <w:tabs>
        <w:tab w:val="right" w:pos="-2127"/>
        <w:tab w:val="center" w:pos="-1985"/>
      </w:tabs>
      <w:rPr>
        <w:sz w:val="16"/>
        <w:szCs w:val="16"/>
      </w:rPr>
    </w:pPr>
    <w:r>
      <w:rPr>
        <w:sz w:val="16"/>
        <w:szCs w:val="16"/>
      </w:rPr>
      <w:tab/>
    </w:r>
    <w:r>
      <w:rPr>
        <w:sz w:val="16"/>
        <w:szCs w:val="16"/>
      </w:rPr>
      <w:tab/>
    </w:r>
  </w:p>
  <w:p w14:paraId="73107E6F" w14:textId="77777777" w:rsidR="004C7CEA" w:rsidRDefault="004C7CEA" w:rsidP="00D436EF">
    <w:pPr>
      <w:tabs>
        <w:tab w:val="right" w:pos="-2127"/>
        <w:tab w:val="center" w:pos="-1985"/>
      </w:tabs>
      <w:rPr>
        <w:sz w:val="16"/>
        <w:szCs w:val="16"/>
      </w:rPr>
    </w:pPr>
  </w:p>
  <w:p w14:paraId="5ACF6E38" w14:textId="77777777" w:rsidR="004C7CEA" w:rsidRPr="00E442D2" w:rsidRDefault="004C7CEA" w:rsidP="00D436EF">
    <w:pPr>
      <w:tabs>
        <w:tab w:val="right" w:pos="-2127"/>
        <w:tab w:val="center" w:pos="-1985"/>
      </w:tabs>
      <w:rPr>
        <w:sz w:val="18"/>
        <w:szCs w:val="18"/>
      </w:rPr>
    </w:pPr>
    <w:r w:rsidRPr="00D3058E">
      <w:rPr>
        <w:color w:val="009900"/>
        <w:sz w:val="18"/>
        <w:szCs w:val="18"/>
      </w:rPr>
      <w:tab/>
    </w:r>
    <w:r w:rsidRPr="00D3058E">
      <w:rPr>
        <w:color w:val="009900"/>
        <w:sz w:val="18"/>
        <w:szCs w:val="18"/>
      </w:rPr>
      <w:tab/>
    </w:r>
    <w:r w:rsidRPr="00D3058E">
      <w:rPr>
        <w:color w:val="009900"/>
        <w:sz w:val="18"/>
        <w:szCs w:val="18"/>
      </w:rPr>
      <w:tab/>
    </w:r>
    <w:r w:rsidRPr="00D3058E">
      <w:rPr>
        <w:color w:val="009900"/>
        <w:sz w:val="18"/>
        <w:szCs w:val="18"/>
      </w:rPr>
      <w:tab/>
    </w:r>
    <w:r w:rsidRPr="00D3058E">
      <w:rPr>
        <w:color w:val="009900"/>
        <w:sz w:val="18"/>
        <w:szCs w:val="18"/>
      </w:rPr>
      <w:tab/>
    </w:r>
    <w:r w:rsidRPr="00D3058E">
      <w:rPr>
        <w:color w:val="009900"/>
        <w:sz w:val="18"/>
        <w:szCs w:val="18"/>
      </w:rPr>
      <w:tab/>
    </w:r>
    <w:r>
      <w:rPr>
        <w:color w:val="009900"/>
        <w:sz w:val="18"/>
        <w:szCs w:val="18"/>
      </w:rPr>
      <w:tab/>
    </w:r>
    <w:r>
      <w:rPr>
        <w:color w:val="009900"/>
        <w:sz w:val="18"/>
        <w:szCs w:val="18"/>
      </w:rPr>
      <w:tab/>
    </w:r>
    <w:r>
      <w:rPr>
        <w:color w:val="009900"/>
        <w:sz w:val="18"/>
        <w:szCs w:val="18"/>
      </w:rPr>
      <w:tab/>
    </w:r>
    <w:r>
      <w:rPr>
        <w:color w:val="009900"/>
        <w:sz w:val="18"/>
        <w:szCs w:val="18"/>
      </w:rPr>
      <w:tab/>
    </w:r>
    <w:r>
      <w:rPr>
        <w:color w:val="009900"/>
        <w:sz w:val="18"/>
        <w:szCs w:val="18"/>
      </w:rPr>
      <w:tab/>
    </w:r>
    <w:r>
      <w:rPr>
        <w:color w:val="009900"/>
        <w:sz w:val="18"/>
        <w:szCs w:val="18"/>
      </w:rPr>
      <w:tab/>
    </w:r>
    <w:r>
      <w:rPr>
        <w:color w:val="009900"/>
        <w:sz w:val="18"/>
        <w:szCs w:val="18"/>
      </w:rPr>
      <w:tab/>
    </w:r>
    <w:r>
      <w:rPr>
        <w:color w:val="009900"/>
        <w:sz w:val="18"/>
        <w:szCs w:val="18"/>
      </w:rPr>
      <w:tab/>
    </w:r>
    <w:r>
      <w:rPr>
        <w:color w:val="009900"/>
        <w:sz w:val="18"/>
        <w:szCs w:val="18"/>
      </w:rPr>
      <w:tab/>
    </w:r>
    <w:r w:rsidRPr="00E442D2">
      <w:rPr>
        <w:sz w:val="18"/>
        <w:szCs w:val="18"/>
      </w:rPr>
      <w:tab/>
    </w:r>
    <w:r w:rsidRPr="00E442D2">
      <w:rPr>
        <w:sz w:val="18"/>
        <w:szCs w:val="18"/>
      </w:rPr>
      <w:tab/>
    </w:r>
    <w:r w:rsidRPr="00E442D2">
      <w:rPr>
        <w:sz w:val="18"/>
        <w:szCs w:val="18"/>
      </w:rPr>
      <w:tab/>
    </w:r>
    <w:r w:rsidRPr="00E442D2">
      <w:rPr>
        <w:sz w:val="18"/>
        <w:szCs w:val="18"/>
      </w:rPr>
      <w:tab/>
    </w:r>
    <w:r w:rsidRPr="00E442D2">
      <w:rPr>
        <w:sz w:val="18"/>
        <w:szCs w:val="18"/>
      </w:rPr>
      <w:tab/>
    </w:r>
    <w:r w:rsidRPr="00E442D2">
      <w:rPr>
        <w:sz w:val="18"/>
        <w:szCs w:val="18"/>
      </w:rPr>
      <w:tab/>
    </w:r>
    <w:r w:rsidRPr="00E442D2">
      <w:rPr>
        <w:sz w:val="18"/>
        <w:szCs w:val="18"/>
      </w:rPr>
      <w:tab/>
    </w:r>
    <w:r w:rsidRPr="00E442D2">
      <w:rPr>
        <w:sz w:val="18"/>
        <w:szCs w:val="18"/>
      </w:rPr>
      <w:tab/>
    </w:r>
    <w:r w:rsidRPr="00E442D2">
      <w:rPr>
        <w:sz w:val="18"/>
        <w:szCs w:val="18"/>
      </w:rPr>
      <w:tab/>
    </w:r>
    <w:r w:rsidRPr="00E442D2">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58A4820"/>
    <w:lvl w:ilvl="0">
      <w:start w:val="1"/>
      <w:numFmt w:val="bullet"/>
      <w:pStyle w:val="Podnaslov"/>
      <w:lvlText w:val=""/>
      <w:lvlJc w:val="left"/>
      <w:pPr>
        <w:tabs>
          <w:tab w:val="num" w:pos="643"/>
        </w:tabs>
        <w:ind w:left="643" w:hanging="360"/>
      </w:pPr>
      <w:rPr>
        <w:rFonts w:ascii="Symbol" w:hAnsi="Symbol" w:hint="default"/>
      </w:rPr>
    </w:lvl>
  </w:abstractNum>
  <w:abstractNum w:abstractNumId="1">
    <w:nsid w:val="00000016"/>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A9920C2"/>
    <w:multiLevelType w:val="multilevel"/>
    <w:tmpl w:val="A280A544"/>
    <w:lvl w:ilvl="0">
      <w:start w:val="1"/>
      <w:numFmt w:val="decimal"/>
      <w:pStyle w:val="naslov1"/>
      <w:lvlText w:val="%1."/>
      <w:lvlJc w:val="left"/>
      <w:pPr>
        <w:ind w:left="360" w:hanging="360"/>
      </w:pPr>
      <w:rPr>
        <w:rFonts w:hint="default"/>
        <w:b/>
        <w:i w:val="0"/>
      </w:rPr>
    </w:lvl>
    <w:lvl w:ilvl="1">
      <w:start w:val="1"/>
      <w:numFmt w:val="decimal"/>
      <w:pStyle w:val="Naslov2"/>
      <w:isLgl/>
      <w:lvlText w:val="%1.%2."/>
      <w:lvlJc w:val="left"/>
      <w:pPr>
        <w:ind w:left="360" w:hanging="360"/>
      </w:pPr>
      <w:rPr>
        <w:rFonts w:hint="default"/>
      </w:rPr>
    </w:lvl>
    <w:lvl w:ilvl="2">
      <w:start w:val="1"/>
      <w:numFmt w:val="decimal"/>
      <w:pStyle w:val="Naslov3"/>
      <w:isLgl/>
      <w:lvlText w:val="%1.%2.%3."/>
      <w:lvlJc w:val="left"/>
      <w:pPr>
        <w:ind w:left="720" w:hanging="720"/>
      </w:pPr>
      <w:rPr>
        <w:rFonts w:hint="default"/>
        <w:u w:val="non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48407DE"/>
    <w:multiLevelType w:val="hybridMultilevel"/>
    <w:tmpl w:val="28BADCA6"/>
    <w:lvl w:ilvl="0" w:tplc="6D76A0FA">
      <w:start w:val="1"/>
      <w:numFmt w:val="lowerLetter"/>
      <w:pStyle w:val="teksttabslova"/>
      <w:lvlText w:val="%1)"/>
      <w:lvlJc w:val="left"/>
      <w:pPr>
        <w:ind w:left="1494" w:hanging="360"/>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nsid w:val="2CE4740D"/>
    <w:multiLevelType w:val="hybridMultilevel"/>
    <w:tmpl w:val="2318A14C"/>
    <w:lvl w:ilvl="0" w:tplc="56DA637C">
      <w:start w:val="1"/>
      <w:numFmt w:val="bullet"/>
      <w:pStyle w:val="Grafikeoznake2"/>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nsid w:val="59C75D87"/>
    <w:multiLevelType w:val="hybridMultilevel"/>
    <w:tmpl w:val="1444E8A4"/>
    <w:lvl w:ilvl="0" w:tplc="937EDA22">
      <w:start w:val="1"/>
      <w:numFmt w:val="upperRoman"/>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D8D7621"/>
    <w:multiLevelType w:val="hybridMultilevel"/>
    <w:tmpl w:val="3B84923A"/>
    <w:lvl w:ilvl="0" w:tplc="0B3C803C">
      <w:start w:val="1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nsid w:val="6F6E47EA"/>
    <w:multiLevelType w:val="hybridMultilevel"/>
    <w:tmpl w:val="53F72F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17862DE"/>
    <w:multiLevelType w:val="hybridMultilevel"/>
    <w:tmpl w:val="65562F4A"/>
    <w:lvl w:ilvl="0" w:tplc="0B3C803C">
      <w:start w:val="1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71797603"/>
    <w:multiLevelType w:val="hybridMultilevel"/>
    <w:tmpl w:val="3F868A18"/>
    <w:lvl w:ilvl="0" w:tplc="0B3C803C">
      <w:start w:val="1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3293941"/>
    <w:multiLevelType w:val="hybridMultilevel"/>
    <w:tmpl w:val="AFEA15F0"/>
    <w:lvl w:ilvl="0" w:tplc="1B062218">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3833537"/>
    <w:multiLevelType w:val="hybridMultilevel"/>
    <w:tmpl w:val="617A1098"/>
    <w:lvl w:ilvl="0" w:tplc="0B3C803C">
      <w:start w:val="11"/>
      <w:numFmt w:val="bullet"/>
      <w:lvlText w:val="-"/>
      <w:lvlJc w:val="left"/>
      <w:pPr>
        <w:ind w:left="501" w:hanging="360"/>
      </w:pPr>
      <w:rPr>
        <w:rFonts w:ascii="Arial" w:eastAsia="Times New Roman" w:hAnsi="Arial" w:cs="Arial" w:hint="default"/>
      </w:rPr>
    </w:lvl>
    <w:lvl w:ilvl="1" w:tplc="041A0003" w:tentative="1">
      <w:start w:val="1"/>
      <w:numFmt w:val="bullet"/>
      <w:lvlText w:val="o"/>
      <w:lvlJc w:val="left"/>
      <w:pPr>
        <w:ind w:left="1221" w:hanging="360"/>
      </w:pPr>
      <w:rPr>
        <w:rFonts w:ascii="Courier New" w:hAnsi="Courier New" w:cs="Courier New" w:hint="default"/>
      </w:rPr>
    </w:lvl>
    <w:lvl w:ilvl="2" w:tplc="041A0005" w:tentative="1">
      <w:start w:val="1"/>
      <w:numFmt w:val="bullet"/>
      <w:lvlText w:val=""/>
      <w:lvlJc w:val="left"/>
      <w:pPr>
        <w:ind w:left="1941" w:hanging="360"/>
      </w:pPr>
      <w:rPr>
        <w:rFonts w:ascii="Wingdings" w:hAnsi="Wingdings" w:hint="default"/>
      </w:rPr>
    </w:lvl>
    <w:lvl w:ilvl="3" w:tplc="041A0001" w:tentative="1">
      <w:start w:val="1"/>
      <w:numFmt w:val="bullet"/>
      <w:lvlText w:val=""/>
      <w:lvlJc w:val="left"/>
      <w:pPr>
        <w:ind w:left="2661" w:hanging="360"/>
      </w:pPr>
      <w:rPr>
        <w:rFonts w:ascii="Symbol" w:hAnsi="Symbol" w:hint="default"/>
      </w:rPr>
    </w:lvl>
    <w:lvl w:ilvl="4" w:tplc="041A0003" w:tentative="1">
      <w:start w:val="1"/>
      <w:numFmt w:val="bullet"/>
      <w:lvlText w:val="o"/>
      <w:lvlJc w:val="left"/>
      <w:pPr>
        <w:ind w:left="3381" w:hanging="360"/>
      </w:pPr>
      <w:rPr>
        <w:rFonts w:ascii="Courier New" w:hAnsi="Courier New" w:cs="Courier New" w:hint="default"/>
      </w:rPr>
    </w:lvl>
    <w:lvl w:ilvl="5" w:tplc="041A0005" w:tentative="1">
      <w:start w:val="1"/>
      <w:numFmt w:val="bullet"/>
      <w:lvlText w:val=""/>
      <w:lvlJc w:val="left"/>
      <w:pPr>
        <w:ind w:left="4101" w:hanging="360"/>
      </w:pPr>
      <w:rPr>
        <w:rFonts w:ascii="Wingdings" w:hAnsi="Wingdings" w:hint="default"/>
      </w:rPr>
    </w:lvl>
    <w:lvl w:ilvl="6" w:tplc="041A0001" w:tentative="1">
      <w:start w:val="1"/>
      <w:numFmt w:val="bullet"/>
      <w:lvlText w:val=""/>
      <w:lvlJc w:val="left"/>
      <w:pPr>
        <w:ind w:left="4821" w:hanging="360"/>
      </w:pPr>
      <w:rPr>
        <w:rFonts w:ascii="Symbol" w:hAnsi="Symbol" w:hint="default"/>
      </w:rPr>
    </w:lvl>
    <w:lvl w:ilvl="7" w:tplc="041A0003" w:tentative="1">
      <w:start w:val="1"/>
      <w:numFmt w:val="bullet"/>
      <w:lvlText w:val="o"/>
      <w:lvlJc w:val="left"/>
      <w:pPr>
        <w:ind w:left="5541" w:hanging="360"/>
      </w:pPr>
      <w:rPr>
        <w:rFonts w:ascii="Courier New" w:hAnsi="Courier New" w:cs="Courier New" w:hint="default"/>
      </w:rPr>
    </w:lvl>
    <w:lvl w:ilvl="8" w:tplc="041A0005" w:tentative="1">
      <w:start w:val="1"/>
      <w:numFmt w:val="bullet"/>
      <w:lvlText w:val=""/>
      <w:lvlJc w:val="left"/>
      <w:pPr>
        <w:ind w:left="626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12"/>
  </w:num>
  <w:num w:numId="7">
    <w:abstractNumId w:val="9"/>
  </w:num>
  <w:num w:numId="8">
    <w:abstractNumId w:val="2"/>
  </w:num>
  <w:num w:numId="9">
    <w:abstractNumId w:val="1"/>
  </w:num>
  <w:num w:numId="10">
    <w:abstractNumId w:val="7"/>
  </w:num>
  <w:num w:numId="11">
    <w:abstractNumId w:val="8"/>
  </w:num>
  <w:num w:numId="12">
    <w:abstractNumId w:val="13"/>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0F"/>
    <w:rsid w:val="00000D0E"/>
    <w:rsid w:val="00001EC6"/>
    <w:rsid w:val="0000468E"/>
    <w:rsid w:val="00004978"/>
    <w:rsid w:val="00004F3F"/>
    <w:rsid w:val="00005579"/>
    <w:rsid w:val="00005989"/>
    <w:rsid w:val="00005CDA"/>
    <w:rsid w:val="00006AA3"/>
    <w:rsid w:val="00006B17"/>
    <w:rsid w:val="000072BE"/>
    <w:rsid w:val="000074A9"/>
    <w:rsid w:val="000074DE"/>
    <w:rsid w:val="0001014B"/>
    <w:rsid w:val="000106A0"/>
    <w:rsid w:val="000108B9"/>
    <w:rsid w:val="0001162B"/>
    <w:rsid w:val="00011A92"/>
    <w:rsid w:val="000125F6"/>
    <w:rsid w:val="00012726"/>
    <w:rsid w:val="00014420"/>
    <w:rsid w:val="0001481E"/>
    <w:rsid w:val="00014980"/>
    <w:rsid w:val="0001506F"/>
    <w:rsid w:val="00015683"/>
    <w:rsid w:val="00015C7A"/>
    <w:rsid w:val="0001688A"/>
    <w:rsid w:val="00016917"/>
    <w:rsid w:val="00016DF9"/>
    <w:rsid w:val="00020042"/>
    <w:rsid w:val="00020383"/>
    <w:rsid w:val="000218DC"/>
    <w:rsid w:val="0002197D"/>
    <w:rsid w:val="000238A3"/>
    <w:rsid w:val="00023ED4"/>
    <w:rsid w:val="00023ED7"/>
    <w:rsid w:val="0002496D"/>
    <w:rsid w:val="00024DDC"/>
    <w:rsid w:val="00025255"/>
    <w:rsid w:val="00027273"/>
    <w:rsid w:val="000311BB"/>
    <w:rsid w:val="00032805"/>
    <w:rsid w:val="00032B2C"/>
    <w:rsid w:val="0003459B"/>
    <w:rsid w:val="00036247"/>
    <w:rsid w:val="00036690"/>
    <w:rsid w:val="00036CDC"/>
    <w:rsid w:val="000379E9"/>
    <w:rsid w:val="00037FC5"/>
    <w:rsid w:val="00040AC0"/>
    <w:rsid w:val="00040E4E"/>
    <w:rsid w:val="000416A3"/>
    <w:rsid w:val="0004190B"/>
    <w:rsid w:val="00042075"/>
    <w:rsid w:val="000422FB"/>
    <w:rsid w:val="000424F0"/>
    <w:rsid w:val="00042627"/>
    <w:rsid w:val="00042674"/>
    <w:rsid w:val="000450AB"/>
    <w:rsid w:val="00046493"/>
    <w:rsid w:val="00047983"/>
    <w:rsid w:val="00050156"/>
    <w:rsid w:val="00050DFA"/>
    <w:rsid w:val="0005144B"/>
    <w:rsid w:val="00051BEC"/>
    <w:rsid w:val="00052B9E"/>
    <w:rsid w:val="00052BF3"/>
    <w:rsid w:val="00052FD1"/>
    <w:rsid w:val="00053688"/>
    <w:rsid w:val="00054805"/>
    <w:rsid w:val="00054990"/>
    <w:rsid w:val="000551EC"/>
    <w:rsid w:val="000553F6"/>
    <w:rsid w:val="000561F5"/>
    <w:rsid w:val="0005638F"/>
    <w:rsid w:val="000568ED"/>
    <w:rsid w:val="00056A58"/>
    <w:rsid w:val="000572C0"/>
    <w:rsid w:val="000572F0"/>
    <w:rsid w:val="0006068C"/>
    <w:rsid w:val="000606B1"/>
    <w:rsid w:val="00061289"/>
    <w:rsid w:val="000623B0"/>
    <w:rsid w:val="00062A85"/>
    <w:rsid w:val="00062ED0"/>
    <w:rsid w:val="00064803"/>
    <w:rsid w:val="00064D2E"/>
    <w:rsid w:val="00064FEC"/>
    <w:rsid w:val="0006505B"/>
    <w:rsid w:val="0006542B"/>
    <w:rsid w:val="0006543E"/>
    <w:rsid w:val="000656CD"/>
    <w:rsid w:val="00070D3B"/>
    <w:rsid w:val="00071328"/>
    <w:rsid w:val="00071787"/>
    <w:rsid w:val="00071917"/>
    <w:rsid w:val="00071BC6"/>
    <w:rsid w:val="00072B6C"/>
    <w:rsid w:val="000730A7"/>
    <w:rsid w:val="00074AD2"/>
    <w:rsid w:val="00075A52"/>
    <w:rsid w:val="000762D2"/>
    <w:rsid w:val="000769C6"/>
    <w:rsid w:val="00076C60"/>
    <w:rsid w:val="00076EDC"/>
    <w:rsid w:val="0007732B"/>
    <w:rsid w:val="00077A90"/>
    <w:rsid w:val="0008040A"/>
    <w:rsid w:val="00080779"/>
    <w:rsid w:val="0008084C"/>
    <w:rsid w:val="0008246E"/>
    <w:rsid w:val="00083682"/>
    <w:rsid w:val="0008384D"/>
    <w:rsid w:val="00083CA0"/>
    <w:rsid w:val="00083CAC"/>
    <w:rsid w:val="00084EC4"/>
    <w:rsid w:val="000852F5"/>
    <w:rsid w:val="00086405"/>
    <w:rsid w:val="00086894"/>
    <w:rsid w:val="00086A54"/>
    <w:rsid w:val="00086F39"/>
    <w:rsid w:val="00087924"/>
    <w:rsid w:val="0008795C"/>
    <w:rsid w:val="000919E2"/>
    <w:rsid w:val="00092AF1"/>
    <w:rsid w:val="00093BCA"/>
    <w:rsid w:val="0009443E"/>
    <w:rsid w:val="0009542C"/>
    <w:rsid w:val="00095461"/>
    <w:rsid w:val="0009598A"/>
    <w:rsid w:val="00096025"/>
    <w:rsid w:val="00096B04"/>
    <w:rsid w:val="00097ABE"/>
    <w:rsid w:val="00097F31"/>
    <w:rsid w:val="000A1AA2"/>
    <w:rsid w:val="000A373C"/>
    <w:rsid w:val="000A449A"/>
    <w:rsid w:val="000A4BC5"/>
    <w:rsid w:val="000A52CA"/>
    <w:rsid w:val="000A5749"/>
    <w:rsid w:val="000A5DFD"/>
    <w:rsid w:val="000A60BC"/>
    <w:rsid w:val="000A6B4B"/>
    <w:rsid w:val="000A7110"/>
    <w:rsid w:val="000A78FB"/>
    <w:rsid w:val="000B041A"/>
    <w:rsid w:val="000B16F4"/>
    <w:rsid w:val="000B170F"/>
    <w:rsid w:val="000B2A7C"/>
    <w:rsid w:val="000B2B7C"/>
    <w:rsid w:val="000B327C"/>
    <w:rsid w:val="000B3DC4"/>
    <w:rsid w:val="000B4406"/>
    <w:rsid w:val="000B5447"/>
    <w:rsid w:val="000B5CBD"/>
    <w:rsid w:val="000B5ED0"/>
    <w:rsid w:val="000B6D89"/>
    <w:rsid w:val="000B6E89"/>
    <w:rsid w:val="000B78AD"/>
    <w:rsid w:val="000B7B61"/>
    <w:rsid w:val="000C1385"/>
    <w:rsid w:val="000C1BEF"/>
    <w:rsid w:val="000C2452"/>
    <w:rsid w:val="000C298F"/>
    <w:rsid w:val="000C4E21"/>
    <w:rsid w:val="000C4F7A"/>
    <w:rsid w:val="000C4FB4"/>
    <w:rsid w:val="000C7669"/>
    <w:rsid w:val="000C7A6E"/>
    <w:rsid w:val="000C7ACE"/>
    <w:rsid w:val="000C7EDF"/>
    <w:rsid w:val="000D1D8A"/>
    <w:rsid w:val="000D2577"/>
    <w:rsid w:val="000D3584"/>
    <w:rsid w:val="000D36B1"/>
    <w:rsid w:val="000D3E04"/>
    <w:rsid w:val="000D3E6B"/>
    <w:rsid w:val="000D43EC"/>
    <w:rsid w:val="000D4B4B"/>
    <w:rsid w:val="000D6856"/>
    <w:rsid w:val="000E0C6A"/>
    <w:rsid w:val="000E1274"/>
    <w:rsid w:val="000E148F"/>
    <w:rsid w:val="000E15A5"/>
    <w:rsid w:val="000E2A99"/>
    <w:rsid w:val="000E2D65"/>
    <w:rsid w:val="000E30AE"/>
    <w:rsid w:val="000E3B22"/>
    <w:rsid w:val="000E4879"/>
    <w:rsid w:val="000E5B3F"/>
    <w:rsid w:val="000E62CA"/>
    <w:rsid w:val="000E690E"/>
    <w:rsid w:val="000E69C7"/>
    <w:rsid w:val="000E6EBD"/>
    <w:rsid w:val="000E7C12"/>
    <w:rsid w:val="000E7DF1"/>
    <w:rsid w:val="000E7EE3"/>
    <w:rsid w:val="000F0798"/>
    <w:rsid w:val="000F0C40"/>
    <w:rsid w:val="000F3B8D"/>
    <w:rsid w:val="000F47DA"/>
    <w:rsid w:val="000F4D34"/>
    <w:rsid w:val="000F659D"/>
    <w:rsid w:val="001007BE"/>
    <w:rsid w:val="00100B30"/>
    <w:rsid w:val="001026D8"/>
    <w:rsid w:val="0010366B"/>
    <w:rsid w:val="00103709"/>
    <w:rsid w:val="00103C57"/>
    <w:rsid w:val="00103F81"/>
    <w:rsid w:val="00105878"/>
    <w:rsid w:val="00106A07"/>
    <w:rsid w:val="001074BC"/>
    <w:rsid w:val="00107550"/>
    <w:rsid w:val="00107D98"/>
    <w:rsid w:val="00110008"/>
    <w:rsid w:val="0011203D"/>
    <w:rsid w:val="00112211"/>
    <w:rsid w:val="0011256A"/>
    <w:rsid w:val="00112C13"/>
    <w:rsid w:val="00113A72"/>
    <w:rsid w:val="00113B5A"/>
    <w:rsid w:val="001154BC"/>
    <w:rsid w:val="00115605"/>
    <w:rsid w:val="001159A3"/>
    <w:rsid w:val="00117512"/>
    <w:rsid w:val="00120173"/>
    <w:rsid w:val="00120C9D"/>
    <w:rsid w:val="00122AB1"/>
    <w:rsid w:val="001230A9"/>
    <w:rsid w:val="0012313B"/>
    <w:rsid w:val="00123AFE"/>
    <w:rsid w:val="00123DA8"/>
    <w:rsid w:val="0012428D"/>
    <w:rsid w:val="001243AB"/>
    <w:rsid w:val="0012488A"/>
    <w:rsid w:val="00125E0B"/>
    <w:rsid w:val="00126A77"/>
    <w:rsid w:val="00126AC1"/>
    <w:rsid w:val="00126B40"/>
    <w:rsid w:val="00126B70"/>
    <w:rsid w:val="00127354"/>
    <w:rsid w:val="00131C5D"/>
    <w:rsid w:val="001332CA"/>
    <w:rsid w:val="0013354E"/>
    <w:rsid w:val="00133B37"/>
    <w:rsid w:val="0013419D"/>
    <w:rsid w:val="00134366"/>
    <w:rsid w:val="0013460D"/>
    <w:rsid w:val="001347A8"/>
    <w:rsid w:val="00134FC1"/>
    <w:rsid w:val="00136C04"/>
    <w:rsid w:val="00141229"/>
    <w:rsid w:val="00141A22"/>
    <w:rsid w:val="00141C6B"/>
    <w:rsid w:val="00143A7B"/>
    <w:rsid w:val="00144242"/>
    <w:rsid w:val="0014437F"/>
    <w:rsid w:val="0014457B"/>
    <w:rsid w:val="00144F38"/>
    <w:rsid w:val="00145E8A"/>
    <w:rsid w:val="001462E5"/>
    <w:rsid w:val="001465A6"/>
    <w:rsid w:val="00146A73"/>
    <w:rsid w:val="001472D1"/>
    <w:rsid w:val="001474A9"/>
    <w:rsid w:val="00147A55"/>
    <w:rsid w:val="00147CBC"/>
    <w:rsid w:val="00147CF6"/>
    <w:rsid w:val="0015015B"/>
    <w:rsid w:val="001502EB"/>
    <w:rsid w:val="00151283"/>
    <w:rsid w:val="001528EB"/>
    <w:rsid w:val="00153069"/>
    <w:rsid w:val="001545B7"/>
    <w:rsid w:val="001545BB"/>
    <w:rsid w:val="00154D96"/>
    <w:rsid w:val="001604FC"/>
    <w:rsid w:val="00161690"/>
    <w:rsid w:val="00162930"/>
    <w:rsid w:val="001631C1"/>
    <w:rsid w:val="00164434"/>
    <w:rsid w:val="00164765"/>
    <w:rsid w:val="0016523A"/>
    <w:rsid w:val="00165780"/>
    <w:rsid w:val="00165C96"/>
    <w:rsid w:val="00165F3B"/>
    <w:rsid w:val="00166F83"/>
    <w:rsid w:val="001671BF"/>
    <w:rsid w:val="0016728C"/>
    <w:rsid w:val="00167826"/>
    <w:rsid w:val="00167D5C"/>
    <w:rsid w:val="001703B0"/>
    <w:rsid w:val="001723C5"/>
    <w:rsid w:val="0017272F"/>
    <w:rsid w:val="001739A6"/>
    <w:rsid w:val="001762BF"/>
    <w:rsid w:val="00176388"/>
    <w:rsid w:val="00177416"/>
    <w:rsid w:val="00177B49"/>
    <w:rsid w:val="00180B45"/>
    <w:rsid w:val="00181274"/>
    <w:rsid w:val="001817ED"/>
    <w:rsid w:val="00181B74"/>
    <w:rsid w:val="001825BA"/>
    <w:rsid w:val="00182C5A"/>
    <w:rsid w:val="001832C2"/>
    <w:rsid w:val="0018357C"/>
    <w:rsid w:val="00184230"/>
    <w:rsid w:val="001843B6"/>
    <w:rsid w:val="00185268"/>
    <w:rsid w:val="00185406"/>
    <w:rsid w:val="00185553"/>
    <w:rsid w:val="0018674E"/>
    <w:rsid w:val="0019014E"/>
    <w:rsid w:val="001902A2"/>
    <w:rsid w:val="00190E4B"/>
    <w:rsid w:val="00190FC1"/>
    <w:rsid w:val="00191466"/>
    <w:rsid w:val="001915B9"/>
    <w:rsid w:val="00193B3D"/>
    <w:rsid w:val="00193FD1"/>
    <w:rsid w:val="0019570A"/>
    <w:rsid w:val="00196987"/>
    <w:rsid w:val="00196D5E"/>
    <w:rsid w:val="001973A0"/>
    <w:rsid w:val="001973B1"/>
    <w:rsid w:val="001A0AB6"/>
    <w:rsid w:val="001A1313"/>
    <w:rsid w:val="001A2093"/>
    <w:rsid w:val="001A34D0"/>
    <w:rsid w:val="001A3D0B"/>
    <w:rsid w:val="001A4820"/>
    <w:rsid w:val="001A4BE5"/>
    <w:rsid w:val="001A6BCB"/>
    <w:rsid w:val="001B051B"/>
    <w:rsid w:val="001B12FA"/>
    <w:rsid w:val="001B1531"/>
    <w:rsid w:val="001B1D96"/>
    <w:rsid w:val="001B222D"/>
    <w:rsid w:val="001B3E0E"/>
    <w:rsid w:val="001B3FA1"/>
    <w:rsid w:val="001B4036"/>
    <w:rsid w:val="001B4972"/>
    <w:rsid w:val="001B4A6B"/>
    <w:rsid w:val="001B54B3"/>
    <w:rsid w:val="001B5F50"/>
    <w:rsid w:val="001B63BA"/>
    <w:rsid w:val="001B63D2"/>
    <w:rsid w:val="001B77D6"/>
    <w:rsid w:val="001B7A6F"/>
    <w:rsid w:val="001C0123"/>
    <w:rsid w:val="001C0B06"/>
    <w:rsid w:val="001C1A50"/>
    <w:rsid w:val="001C2B29"/>
    <w:rsid w:val="001C2FBE"/>
    <w:rsid w:val="001C3BFF"/>
    <w:rsid w:val="001C3F47"/>
    <w:rsid w:val="001C3F7B"/>
    <w:rsid w:val="001C42E4"/>
    <w:rsid w:val="001C43CF"/>
    <w:rsid w:val="001C5F73"/>
    <w:rsid w:val="001C674A"/>
    <w:rsid w:val="001D0166"/>
    <w:rsid w:val="001D0401"/>
    <w:rsid w:val="001D040B"/>
    <w:rsid w:val="001D0845"/>
    <w:rsid w:val="001D1A10"/>
    <w:rsid w:val="001D1F06"/>
    <w:rsid w:val="001D272A"/>
    <w:rsid w:val="001D2D4C"/>
    <w:rsid w:val="001D3085"/>
    <w:rsid w:val="001D3FC2"/>
    <w:rsid w:val="001D44A0"/>
    <w:rsid w:val="001D519E"/>
    <w:rsid w:val="001D583C"/>
    <w:rsid w:val="001E20E2"/>
    <w:rsid w:val="001E3348"/>
    <w:rsid w:val="001E3F2F"/>
    <w:rsid w:val="001E4332"/>
    <w:rsid w:val="001E445B"/>
    <w:rsid w:val="001E486A"/>
    <w:rsid w:val="001E64AE"/>
    <w:rsid w:val="001E6F1C"/>
    <w:rsid w:val="001F0DC2"/>
    <w:rsid w:val="001F15EA"/>
    <w:rsid w:val="001F3214"/>
    <w:rsid w:val="001F35DF"/>
    <w:rsid w:val="001F4054"/>
    <w:rsid w:val="001F477F"/>
    <w:rsid w:val="001F547A"/>
    <w:rsid w:val="001F59D6"/>
    <w:rsid w:val="001F5CE4"/>
    <w:rsid w:val="001F6265"/>
    <w:rsid w:val="001F6589"/>
    <w:rsid w:val="001F727B"/>
    <w:rsid w:val="001F7FF8"/>
    <w:rsid w:val="00201498"/>
    <w:rsid w:val="00201891"/>
    <w:rsid w:val="00201981"/>
    <w:rsid w:val="00202115"/>
    <w:rsid w:val="00202A07"/>
    <w:rsid w:val="002034A6"/>
    <w:rsid w:val="0020446F"/>
    <w:rsid w:val="002047CB"/>
    <w:rsid w:val="0020562D"/>
    <w:rsid w:val="00207368"/>
    <w:rsid w:val="00207DA7"/>
    <w:rsid w:val="00210168"/>
    <w:rsid w:val="00210EA1"/>
    <w:rsid w:val="00210EBE"/>
    <w:rsid w:val="00211920"/>
    <w:rsid w:val="00211BE6"/>
    <w:rsid w:val="00216BAF"/>
    <w:rsid w:val="00216D14"/>
    <w:rsid w:val="002173FE"/>
    <w:rsid w:val="0021785C"/>
    <w:rsid w:val="00217F31"/>
    <w:rsid w:val="002208CD"/>
    <w:rsid w:val="00221206"/>
    <w:rsid w:val="00221920"/>
    <w:rsid w:val="00221EB9"/>
    <w:rsid w:val="002223F7"/>
    <w:rsid w:val="00222DF0"/>
    <w:rsid w:val="002246DB"/>
    <w:rsid w:val="002247BE"/>
    <w:rsid w:val="002254BD"/>
    <w:rsid w:val="002260CA"/>
    <w:rsid w:val="0022693F"/>
    <w:rsid w:val="00226ED8"/>
    <w:rsid w:val="00226FCE"/>
    <w:rsid w:val="002271A2"/>
    <w:rsid w:val="00227AEA"/>
    <w:rsid w:val="0023013A"/>
    <w:rsid w:val="00230683"/>
    <w:rsid w:val="00230A47"/>
    <w:rsid w:val="00230EB8"/>
    <w:rsid w:val="00231210"/>
    <w:rsid w:val="002318A4"/>
    <w:rsid w:val="00232A1A"/>
    <w:rsid w:val="00232DD4"/>
    <w:rsid w:val="002337AC"/>
    <w:rsid w:val="00234556"/>
    <w:rsid w:val="002350DF"/>
    <w:rsid w:val="0023535E"/>
    <w:rsid w:val="00235866"/>
    <w:rsid w:val="00235BEE"/>
    <w:rsid w:val="0023605B"/>
    <w:rsid w:val="00236758"/>
    <w:rsid w:val="00236823"/>
    <w:rsid w:val="00237025"/>
    <w:rsid w:val="00237282"/>
    <w:rsid w:val="002376C0"/>
    <w:rsid w:val="00237E32"/>
    <w:rsid w:val="00241057"/>
    <w:rsid w:val="002410D8"/>
    <w:rsid w:val="00241232"/>
    <w:rsid w:val="00241FF0"/>
    <w:rsid w:val="0024226A"/>
    <w:rsid w:val="00242722"/>
    <w:rsid w:val="00242E5D"/>
    <w:rsid w:val="00243E0A"/>
    <w:rsid w:val="002445AF"/>
    <w:rsid w:val="00244E1B"/>
    <w:rsid w:val="00245534"/>
    <w:rsid w:val="00245545"/>
    <w:rsid w:val="0024666B"/>
    <w:rsid w:val="0024727F"/>
    <w:rsid w:val="002472A0"/>
    <w:rsid w:val="0025021F"/>
    <w:rsid w:val="00251FCE"/>
    <w:rsid w:val="0025460E"/>
    <w:rsid w:val="00255188"/>
    <w:rsid w:val="00255EEC"/>
    <w:rsid w:val="00256B85"/>
    <w:rsid w:val="00256BAD"/>
    <w:rsid w:val="00257278"/>
    <w:rsid w:val="0025765E"/>
    <w:rsid w:val="002607CE"/>
    <w:rsid w:val="0026115C"/>
    <w:rsid w:val="00261656"/>
    <w:rsid w:val="00261B2E"/>
    <w:rsid w:val="00262394"/>
    <w:rsid w:val="00262B03"/>
    <w:rsid w:val="00262D2A"/>
    <w:rsid w:val="00263459"/>
    <w:rsid w:val="00264020"/>
    <w:rsid w:val="00264D9E"/>
    <w:rsid w:val="00265020"/>
    <w:rsid w:val="002651A7"/>
    <w:rsid w:val="00266C96"/>
    <w:rsid w:val="00266E0A"/>
    <w:rsid w:val="00267BAE"/>
    <w:rsid w:val="00270BF8"/>
    <w:rsid w:val="00270F93"/>
    <w:rsid w:val="0027177B"/>
    <w:rsid w:val="002722A0"/>
    <w:rsid w:val="00273A23"/>
    <w:rsid w:val="00274B6B"/>
    <w:rsid w:val="002754DB"/>
    <w:rsid w:val="002755B7"/>
    <w:rsid w:val="002757F0"/>
    <w:rsid w:val="0027594C"/>
    <w:rsid w:val="00275987"/>
    <w:rsid w:val="002763A1"/>
    <w:rsid w:val="002769BD"/>
    <w:rsid w:val="00276BF9"/>
    <w:rsid w:val="002803C9"/>
    <w:rsid w:val="002819E5"/>
    <w:rsid w:val="00281C68"/>
    <w:rsid w:val="0028278D"/>
    <w:rsid w:val="002833CA"/>
    <w:rsid w:val="00283409"/>
    <w:rsid w:val="0028361A"/>
    <w:rsid w:val="002836F0"/>
    <w:rsid w:val="002848C1"/>
    <w:rsid w:val="002854EA"/>
    <w:rsid w:val="00285C3E"/>
    <w:rsid w:val="00285E92"/>
    <w:rsid w:val="002861BA"/>
    <w:rsid w:val="00286696"/>
    <w:rsid w:val="00286BF0"/>
    <w:rsid w:val="00287BE4"/>
    <w:rsid w:val="00291179"/>
    <w:rsid w:val="002915E4"/>
    <w:rsid w:val="00292332"/>
    <w:rsid w:val="00292FFF"/>
    <w:rsid w:val="002934FC"/>
    <w:rsid w:val="00293BED"/>
    <w:rsid w:val="00295FE6"/>
    <w:rsid w:val="00296F97"/>
    <w:rsid w:val="002A1E4B"/>
    <w:rsid w:val="002A262D"/>
    <w:rsid w:val="002A3484"/>
    <w:rsid w:val="002A4E4B"/>
    <w:rsid w:val="002A6FF2"/>
    <w:rsid w:val="002A77EC"/>
    <w:rsid w:val="002A7F18"/>
    <w:rsid w:val="002B0EBD"/>
    <w:rsid w:val="002B3150"/>
    <w:rsid w:val="002B42AE"/>
    <w:rsid w:val="002B4600"/>
    <w:rsid w:val="002B4ED5"/>
    <w:rsid w:val="002B5369"/>
    <w:rsid w:val="002B5638"/>
    <w:rsid w:val="002B7483"/>
    <w:rsid w:val="002B778C"/>
    <w:rsid w:val="002B7B4C"/>
    <w:rsid w:val="002C07E5"/>
    <w:rsid w:val="002C173F"/>
    <w:rsid w:val="002C1B38"/>
    <w:rsid w:val="002C29C0"/>
    <w:rsid w:val="002C2C82"/>
    <w:rsid w:val="002C4395"/>
    <w:rsid w:val="002C623B"/>
    <w:rsid w:val="002C6CA6"/>
    <w:rsid w:val="002C7AC6"/>
    <w:rsid w:val="002C7B32"/>
    <w:rsid w:val="002C7B93"/>
    <w:rsid w:val="002D0104"/>
    <w:rsid w:val="002D0584"/>
    <w:rsid w:val="002D2A3E"/>
    <w:rsid w:val="002D6656"/>
    <w:rsid w:val="002D682D"/>
    <w:rsid w:val="002D7C1A"/>
    <w:rsid w:val="002E03E0"/>
    <w:rsid w:val="002E0F1A"/>
    <w:rsid w:val="002E2011"/>
    <w:rsid w:val="002E23A1"/>
    <w:rsid w:val="002E29D4"/>
    <w:rsid w:val="002E3DDA"/>
    <w:rsid w:val="002E516F"/>
    <w:rsid w:val="002E5E73"/>
    <w:rsid w:val="002E696F"/>
    <w:rsid w:val="002E7C8F"/>
    <w:rsid w:val="002F009C"/>
    <w:rsid w:val="002F0224"/>
    <w:rsid w:val="002F07FA"/>
    <w:rsid w:val="002F0BE7"/>
    <w:rsid w:val="002F17FF"/>
    <w:rsid w:val="002F25D7"/>
    <w:rsid w:val="002F289A"/>
    <w:rsid w:val="002F347E"/>
    <w:rsid w:val="002F413D"/>
    <w:rsid w:val="002F470D"/>
    <w:rsid w:val="002F4C16"/>
    <w:rsid w:val="002F4F8A"/>
    <w:rsid w:val="002F4FA8"/>
    <w:rsid w:val="002F5688"/>
    <w:rsid w:val="002F5C2B"/>
    <w:rsid w:val="002F652B"/>
    <w:rsid w:val="002F68C3"/>
    <w:rsid w:val="002F7716"/>
    <w:rsid w:val="0030154C"/>
    <w:rsid w:val="00301581"/>
    <w:rsid w:val="003015CA"/>
    <w:rsid w:val="00301EED"/>
    <w:rsid w:val="0030338D"/>
    <w:rsid w:val="003033CE"/>
    <w:rsid w:val="003038A5"/>
    <w:rsid w:val="00303E14"/>
    <w:rsid w:val="00304754"/>
    <w:rsid w:val="00304C06"/>
    <w:rsid w:val="00305D4B"/>
    <w:rsid w:val="003072C5"/>
    <w:rsid w:val="00311253"/>
    <w:rsid w:val="00311358"/>
    <w:rsid w:val="00311455"/>
    <w:rsid w:val="00312F24"/>
    <w:rsid w:val="0031317E"/>
    <w:rsid w:val="00313936"/>
    <w:rsid w:val="00313D96"/>
    <w:rsid w:val="0031430C"/>
    <w:rsid w:val="00314F45"/>
    <w:rsid w:val="0031579F"/>
    <w:rsid w:val="00316337"/>
    <w:rsid w:val="00316FA4"/>
    <w:rsid w:val="003176BC"/>
    <w:rsid w:val="003209A6"/>
    <w:rsid w:val="00320AF6"/>
    <w:rsid w:val="00321BD1"/>
    <w:rsid w:val="00321D52"/>
    <w:rsid w:val="003229A1"/>
    <w:rsid w:val="00324964"/>
    <w:rsid w:val="003265AD"/>
    <w:rsid w:val="00326A2E"/>
    <w:rsid w:val="00326D75"/>
    <w:rsid w:val="00327190"/>
    <w:rsid w:val="00327531"/>
    <w:rsid w:val="003277BA"/>
    <w:rsid w:val="00327945"/>
    <w:rsid w:val="0033001D"/>
    <w:rsid w:val="0033075D"/>
    <w:rsid w:val="00331F37"/>
    <w:rsid w:val="0033296B"/>
    <w:rsid w:val="00334D54"/>
    <w:rsid w:val="00335B82"/>
    <w:rsid w:val="00335DE2"/>
    <w:rsid w:val="003367BE"/>
    <w:rsid w:val="00336A2A"/>
    <w:rsid w:val="00336E35"/>
    <w:rsid w:val="00337043"/>
    <w:rsid w:val="00337351"/>
    <w:rsid w:val="00337818"/>
    <w:rsid w:val="00337AD8"/>
    <w:rsid w:val="00337D14"/>
    <w:rsid w:val="003400E6"/>
    <w:rsid w:val="003402C6"/>
    <w:rsid w:val="00340565"/>
    <w:rsid w:val="00341F59"/>
    <w:rsid w:val="00342CF7"/>
    <w:rsid w:val="0034494E"/>
    <w:rsid w:val="00344D4B"/>
    <w:rsid w:val="00344E93"/>
    <w:rsid w:val="0034596A"/>
    <w:rsid w:val="00345B03"/>
    <w:rsid w:val="00345CC0"/>
    <w:rsid w:val="0034600C"/>
    <w:rsid w:val="003465D4"/>
    <w:rsid w:val="003475C8"/>
    <w:rsid w:val="00347983"/>
    <w:rsid w:val="00347A6E"/>
    <w:rsid w:val="00347C8B"/>
    <w:rsid w:val="00350133"/>
    <w:rsid w:val="003504BB"/>
    <w:rsid w:val="00352176"/>
    <w:rsid w:val="00352CD4"/>
    <w:rsid w:val="0035308B"/>
    <w:rsid w:val="003530A1"/>
    <w:rsid w:val="0035368A"/>
    <w:rsid w:val="00353FBA"/>
    <w:rsid w:val="0035572E"/>
    <w:rsid w:val="00357086"/>
    <w:rsid w:val="00360459"/>
    <w:rsid w:val="00361B2C"/>
    <w:rsid w:val="00362271"/>
    <w:rsid w:val="0036261B"/>
    <w:rsid w:val="00363D35"/>
    <w:rsid w:val="00364754"/>
    <w:rsid w:val="00364C1D"/>
    <w:rsid w:val="00364C4B"/>
    <w:rsid w:val="00364E66"/>
    <w:rsid w:val="00365697"/>
    <w:rsid w:val="00365E21"/>
    <w:rsid w:val="00365F2F"/>
    <w:rsid w:val="00366437"/>
    <w:rsid w:val="00367177"/>
    <w:rsid w:val="00367C82"/>
    <w:rsid w:val="00370B7D"/>
    <w:rsid w:val="00370EB2"/>
    <w:rsid w:val="003712FA"/>
    <w:rsid w:val="00371DCB"/>
    <w:rsid w:val="0037354A"/>
    <w:rsid w:val="00373E31"/>
    <w:rsid w:val="0037588D"/>
    <w:rsid w:val="00375DB3"/>
    <w:rsid w:val="00375E52"/>
    <w:rsid w:val="00381934"/>
    <w:rsid w:val="00383D5D"/>
    <w:rsid w:val="003845F2"/>
    <w:rsid w:val="003848DC"/>
    <w:rsid w:val="00390025"/>
    <w:rsid w:val="00390469"/>
    <w:rsid w:val="00390802"/>
    <w:rsid w:val="00390BAB"/>
    <w:rsid w:val="003917B7"/>
    <w:rsid w:val="0039308A"/>
    <w:rsid w:val="003930EF"/>
    <w:rsid w:val="00393C6E"/>
    <w:rsid w:val="0039530A"/>
    <w:rsid w:val="00395A1C"/>
    <w:rsid w:val="00395A6E"/>
    <w:rsid w:val="00395E3F"/>
    <w:rsid w:val="0039649F"/>
    <w:rsid w:val="00397D0B"/>
    <w:rsid w:val="003A01DD"/>
    <w:rsid w:val="003A0E04"/>
    <w:rsid w:val="003A1802"/>
    <w:rsid w:val="003A267E"/>
    <w:rsid w:val="003A2BE0"/>
    <w:rsid w:val="003A3813"/>
    <w:rsid w:val="003A46E3"/>
    <w:rsid w:val="003A6043"/>
    <w:rsid w:val="003A6242"/>
    <w:rsid w:val="003A69A3"/>
    <w:rsid w:val="003A73A8"/>
    <w:rsid w:val="003B00A9"/>
    <w:rsid w:val="003B071D"/>
    <w:rsid w:val="003B0E9A"/>
    <w:rsid w:val="003B0F47"/>
    <w:rsid w:val="003B1310"/>
    <w:rsid w:val="003B1595"/>
    <w:rsid w:val="003B1FFC"/>
    <w:rsid w:val="003B3573"/>
    <w:rsid w:val="003B3AA2"/>
    <w:rsid w:val="003B3D36"/>
    <w:rsid w:val="003B421C"/>
    <w:rsid w:val="003B46AE"/>
    <w:rsid w:val="003B520C"/>
    <w:rsid w:val="003B6743"/>
    <w:rsid w:val="003B6DD8"/>
    <w:rsid w:val="003B72E1"/>
    <w:rsid w:val="003B75E4"/>
    <w:rsid w:val="003C13CE"/>
    <w:rsid w:val="003C177C"/>
    <w:rsid w:val="003C1C6D"/>
    <w:rsid w:val="003C7005"/>
    <w:rsid w:val="003C739A"/>
    <w:rsid w:val="003C75E1"/>
    <w:rsid w:val="003C770A"/>
    <w:rsid w:val="003C7C8B"/>
    <w:rsid w:val="003D072C"/>
    <w:rsid w:val="003D11C2"/>
    <w:rsid w:val="003D1DF7"/>
    <w:rsid w:val="003D250C"/>
    <w:rsid w:val="003D2BE7"/>
    <w:rsid w:val="003D2D32"/>
    <w:rsid w:val="003D326E"/>
    <w:rsid w:val="003D349D"/>
    <w:rsid w:val="003D3648"/>
    <w:rsid w:val="003D37D3"/>
    <w:rsid w:val="003D39EF"/>
    <w:rsid w:val="003D3A59"/>
    <w:rsid w:val="003D535B"/>
    <w:rsid w:val="003D568D"/>
    <w:rsid w:val="003D59D5"/>
    <w:rsid w:val="003D59EC"/>
    <w:rsid w:val="003D65AA"/>
    <w:rsid w:val="003D6F75"/>
    <w:rsid w:val="003D6F89"/>
    <w:rsid w:val="003D73E4"/>
    <w:rsid w:val="003D7A70"/>
    <w:rsid w:val="003D7B72"/>
    <w:rsid w:val="003D7D33"/>
    <w:rsid w:val="003E2C20"/>
    <w:rsid w:val="003E2C6C"/>
    <w:rsid w:val="003E376C"/>
    <w:rsid w:val="003E38BB"/>
    <w:rsid w:val="003E4204"/>
    <w:rsid w:val="003E5593"/>
    <w:rsid w:val="003E622D"/>
    <w:rsid w:val="003E69A9"/>
    <w:rsid w:val="003F07FF"/>
    <w:rsid w:val="003F08E5"/>
    <w:rsid w:val="003F22B1"/>
    <w:rsid w:val="003F2391"/>
    <w:rsid w:val="003F2B24"/>
    <w:rsid w:val="003F30F7"/>
    <w:rsid w:val="003F3206"/>
    <w:rsid w:val="003F3F80"/>
    <w:rsid w:val="003F4180"/>
    <w:rsid w:val="003F50EF"/>
    <w:rsid w:val="003F5B75"/>
    <w:rsid w:val="003F6B0B"/>
    <w:rsid w:val="003F6B42"/>
    <w:rsid w:val="003F6B81"/>
    <w:rsid w:val="00400FAD"/>
    <w:rsid w:val="00401B2E"/>
    <w:rsid w:val="004025CF"/>
    <w:rsid w:val="00402898"/>
    <w:rsid w:val="00403A94"/>
    <w:rsid w:val="004045AF"/>
    <w:rsid w:val="00404E13"/>
    <w:rsid w:val="00405A23"/>
    <w:rsid w:val="0040618D"/>
    <w:rsid w:val="00406281"/>
    <w:rsid w:val="0040664F"/>
    <w:rsid w:val="00406A68"/>
    <w:rsid w:val="0040745C"/>
    <w:rsid w:val="004116D9"/>
    <w:rsid w:val="004117B3"/>
    <w:rsid w:val="00412CE8"/>
    <w:rsid w:val="004131BD"/>
    <w:rsid w:val="004143A3"/>
    <w:rsid w:val="0041610E"/>
    <w:rsid w:val="004175FE"/>
    <w:rsid w:val="004201BE"/>
    <w:rsid w:val="004216FA"/>
    <w:rsid w:val="00421936"/>
    <w:rsid w:val="00421ECF"/>
    <w:rsid w:val="0042219A"/>
    <w:rsid w:val="00422328"/>
    <w:rsid w:val="00422C6C"/>
    <w:rsid w:val="00424D3B"/>
    <w:rsid w:val="00426DCE"/>
    <w:rsid w:val="004326C1"/>
    <w:rsid w:val="00432CBF"/>
    <w:rsid w:val="0043387F"/>
    <w:rsid w:val="004344F9"/>
    <w:rsid w:val="00435735"/>
    <w:rsid w:val="00435F0C"/>
    <w:rsid w:val="00436539"/>
    <w:rsid w:val="00436B52"/>
    <w:rsid w:val="00437473"/>
    <w:rsid w:val="0043750A"/>
    <w:rsid w:val="0043796E"/>
    <w:rsid w:val="00440079"/>
    <w:rsid w:val="004401F4"/>
    <w:rsid w:val="00441A59"/>
    <w:rsid w:val="00441FE2"/>
    <w:rsid w:val="00443AAC"/>
    <w:rsid w:val="00444455"/>
    <w:rsid w:val="00444D55"/>
    <w:rsid w:val="00445532"/>
    <w:rsid w:val="00445973"/>
    <w:rsid w:val="0044629D"/>
    <w:rsid w:val="00446893"/>
    <w:rsid w:val="00446A03"/>
    <w:rsid w:val="00446A2C"/>
    <w:rsid w:val="004472DE"/>
    <w:rsid w:val="00447771"/>
    <w:rsid w:val="004502B6"/>
    <w:rsid w:val="00450A98"/>
    <w:rsid w:val="00450D41"/>
    <w:rsid w:val="00451A50"/>
    <w:rsid w:val="004521B2"/>
    <w:rsid w:val="004546D1"/>
    <w:rsid w:val="00454E40"/>
    <w:rsid w:val="00456793"/>
    <w:rsid w:val="004578F7"/>
    <w:rsid w:val="00457EF4"/>
    <w:rsid w:val="0046030E"/>
    <w:rsid w:val="004607DB"/>
    <w:rsid w:val="00460D6C"/>
    <w:rsid w:val="00460EA4"/>
    <w:rsid w:val="00463639"/>
    <w:rsid w:val="00463999"/>
    <w:rsid w:val="00464A4F"/>
    <w:rsid w:val="00465A12"/>
    <w:rsid w:val="00466EC9"/>
    <w:rsid w:val="0046786F"/>
    <w:rsid w:val="00467E5A"/>
    <w:rsid w:val="00467EC6"/>
    <w:rsid w:val="00470E5E"/>
    <w:rsid w:val="004718C8"/>
    <w:rsid w:val="00471D1C"/>
    <w:rsid w:val="00471DF2"/>
    <w:rsid w:val="0047245A"/>
    <w:rsid w:val="00472E56"/>
    <w:rsid w:val="00473C51"/>
    <w:rsid w:val="00474805"/>
    <w:rsid w:val="00474E9B"/>
    <w:rsid w:val="0047516A"/>
    <w:rsid w:val="0047588F"/>
    <w:rsid w:val="00475A7C"/>
    <w:rsid w:val="00475EF3"/>
    <w:rsid w:val="00476421"/>
    <w:rsid w:val="00476794"/>
    <w:rsid w:val="0048124A"/>
    <w:rsid w:val="00481953"/>
    <w:rsid w:val="00481E9F"/>
    <w:rsid w:val="00482BCD"/>
    <w:rsid w:val="00482D92"/>
    <w:rsid w:val="00483776"/>
    <w:rsid w:val="0048423E"/>
    <w:rsid w:val="004843F1"/>
    <w:rsid w:val="004850F6"/>
    <w:rsid w:val="00485423"/>
    <w:rsid w:val="00485D32"/>
    <w:rsid w:val="00486271"/>
    <w:rsid w:val="004867DE"/>
    <w:rsid w:val="00486A13"/>
    <w:rsid w:val="00486DE1"/>
    <w:rsid w:val="004877BB"/>
    <w:rsid w:val="004907DD"/>
    <w:rsid w:val="00490B98"/>
    <w:rsid w:val="00490C0C"/>
    <w:rsid w:val="004917E9"/>
    <w:rsid w:val="00493833"/>
    <w:rsid w:val="00493E93"/>
    <w:rsid w:val="004944D0"/>
    <w:rsid w:val="00495C9C"/>
    <w:rsid w:val="00497710"/>
    <w:rsid w:val="004A0CA4"/>
    <w:rsid w:val="004A16A7"/>
    <w:rsid w:val="004A171D"/>
    <w:rsid w:val="004A19E1"/>
    <w:rsid w:val="004A21F5"/>
    <w:rsid w:val="004A34F6"/>
    <w:rsid w:val="004A494F"/>
    <w:rsid w:val="004A54F1"/>
    <w:rsid w:val="004A61A7"/>
    <w:rsid w:val="004A6B4D"/>
    <w:rsid w:val="004A790D"/>
    <w:rsid w:val="004A7972"/>
    <w:rsid w:val="004B03B7"/>
    <w:rsid w:val="004B1BF2"/>
    <w:rsid w:val="004B480E"/>
    <w:rsid w:val="004B4AC7"/>
    <w:rsid w:val="004B5217"/>
    <w:rsid w:val="004B544B"/>
    <w:rsid w:val="004B557A"/>
    <w:rsid w:val="004B5B43"/>
    <w:rsid w:val="004B67E7"/>
    <w:rsid w:val="004B71A6"/>
    <w:rsid w:val="004B7871"/>
    <w:rsid w:val="004B7C50"/>
    <w:rsid w:val="004B7DA7"/>
    <w:rsid w:val="004C0B17"/>
    <w:rsid w:val="004C101A"/>
    <w:rsid w:val="004C1BBC"/>
    <w:rsid w:val="004C2808"/>
    <w:rsid w:val="004C2DD5"/>
    <w:rsid w:val="004C2DFB"/>
    <w:rsid w:val="004C2EF9"/>
    <w:rsid w:val="004C3322"/>
    <w:rsid w:val="004C4837"/>
    <w:rsid w:val="004C5B26"/>
    <w:rsid w:val="004C619F"/>
    <w:rsid w:val="004C6644"/>
    <w:rsid w:val="004C6A2A"/>
    <w:rsid w:val="004C7CEA"/>
    <w:rsid w:val="004D0768"/>
    <w:rsid w:val="004D09EF"/>
    <w:rsid w:val="004D3878"/>
    <w:rsid w:val="004D3C0E"/>
    <w:rsid w:val="004D3D76"/>
    <w:rsid w:val="004D531F"/>
    <w:rsid w:val="004D58BA"/>
    <w:rsid w:val="004D6652"/>
    <w:rsid w:val="004E01CB"/>
    <w:rsid w:val="004E094F"/>
    <w:rsid w:val="004E0D30"/>
    <w:rsid w:val="004E201F"/>
    <w:rsid w:val="004E2882"/>
    <w:rsid w:val="004E2ED8"/>
    <w:rsid w:val="004E3F9A"/>
    <w:rsid w:val="004E4CD8"/>
    <w:rsid w:val="004E5704"/>
    <w:rsid w:val="004E576F"/>
    <w:rsid w:val="004E60D5"/>
    <w:rsid w:val="004E718A"/>
    <w:rsid w:val="004F1023"/>
    <w:rsid w:val="004F144E"/>
    <w:rsid w:val="004F182F"/>
    <w:rsid w:val="004F18E8"/>
    <w:rsid w:val="004F1B90"/>
    <w:rsid w:val="004F376C"/>
    <w:rsid w:val="004F3B24"/>
    <w:rsid w:val="004F42A0"/>
    <w:rsid w:val="004F6A56"/>
    <w:rsid w:val="004F7CFB"/>
    <w:rsid w:val="00500170"/>
    <w:rsid w:val="00502237"/>
    <w:rsid w:val="00502EAD"/>
    <w:rsid w:val="005031D6"/>
    <w:rsid w:val="005047CA"/>
    <w:rsid w:val="00504C6F"/>
    <w:rsid w:val="00505447"/>
    <w:rsid w:val="0050625D"/>
    <w:rsid w:val="00506531"/>
    <w:rsid w:val="00507304"/>
    <w:rsid w:val="005073D2"/>
    <w:rsid w:val="00507703"/>
    <w:rsid w:val="00507EA7"/>
    <w:rsid w:val="005108D7"/>
    <w:rsid w:val="00510AA2"/>
    <w:rsid w:val="005114E8"/>
    <w:rsid w:val="00511D0D"/>
    <w:rsid w:val="00511DDC"/>
    <w:rsid w:val="00511DFA"/>
    <w:rsid w:val="00512419"/>
    <w:rsid w:val="005136F7"/>
    <w:rsid w:val="00514103"/>
    <w:rsid w:val="005156C9"/>
    <w:rsid w:val="0051606B"/>
    <w:rsid w:val="00516C30"/>
    <w:rsid w:val="00516CB5"/>
    <w:rsid w:val="00517869"/>
    <w:rsid w:val="00517BFB"/>
    <w:rsid w:val="00520C47"/>
    <w:rsid w:val="00521B85"/>
    <w:rsid w:val="00521F04"/>
    <w:rsid w:val="00522485"/>
    <w:rsid w:val="00523A47"/>
    <w:rsid w:val="00525240"/>
    <w:rsid w:val="00525879"/>
    <w:rsid w:val="00525C7E"/>
    <w:rsid w:val="00525F26"/>
    <w:rsid w:val="00525FB1"/>
    <w:rsid w:val="00527123"/>
    <w:rsid w:val="0052790A"/>
    <w:rsid w:val="00527F02"/>
    <w:rsid w:val="0053288F"/>
    <w:rsid w:val="00532B1F"/>
    <w:rsid w:val="00532F2A"/>
    <w:rsid w:val="00533072"/>
    <w:rsid w:val="00533C33"/>
    <w:rsid w:val="00535283"/>
    <w:rsid w:val="00535C73"/>
    <w:rsid w:val="00535DFC"/>
    <w:rsid w:val="005362E7"/>
    <w:rsid w:val="00536972"/>
    <w:rsid w:val="005408E6"/>
    <w:rsid w:val="00541D04"/>
    <w:rsid w:val="005425CE"/>
    <w:rsid w:val="00543793"/>
    <w:rsid w:val="005439A8"/>
    <w:rsid w:val="00543DDF"/>
    <w:rsid w:val="00544A80"/>
    <w:rsid w:val="00544D85"/>
    <w:rsid w:val="00544FCC"/>
    <w:rsid w:val="005458DD"/>
    <w:rsid w:val="005464C7"/>
    <w:rsid w:val="00546892"/>
    <w:rsid w:val="005473BE"/>
    <w:rsid w:val="00547D27"/>
    <w:rsid w:val="00547D7D"/>
    <w:rsid w:val="00547F27"/>
    <w:rsid w:val="0055002B"/>
    <w:rsid w:val="005503EF"/>
    <w:rsid w:val="00550F15"/>
    <w:rsid w:val="0055150E"/>
    <w:rsid w:val="00551C0F"/>
    <w:rsid w:val="00552ABB"/>
    <w:rsid w:val="005530B4"/>
    <w:rsid w:val="00553106"/>
    <w:rsid w:val="005533CC"/>
    <w:rsid w:val="00553593"/>
    <w:rsid w:val="00553C39"/>
    <w:rsid w:val="00553DE0"/>
    <w:rsid w:val="00553FE7"/>
    <w:rsid w:val="0055404A"/>
    <w:rsid w:val="00554B72"/>
    <w:rsid w:val="005551E2"/>
    <w:rsid w:val="0055596B"/>
    <w:rsid w:val="00555E06"/>
    <w:rsid w:val="00556AC3"/>
    <w:rsid w:val="005575F0"/>
    <w:rsid w:val="00557EB2"/>
    <w:rsid w:val="00557F0F"/>
    <w:rsid w:val="00560C76"/>
    <w:rsid w:val="005614CF"/>
    <w:rsid w:val="00561D89"/>
    <w:rsid w:val="005620A6"/>
    <w:rsid w:val="0056260F"/>
    <w:rsid w:val="00563311"/>
    <w:rsid w:val="00564BC8"/>
    <w:rsid w:val="00564CCC"/>
    <w:rsid w:val="0056585D"/>
    <w:rsid w:val="00565A17"/>
    <w:rsid w:val="00566120"/>
    <w:rsid w:val="005671D4"/>
    <w:rsid w:val="00567E0A"/>
    <w:rsid w:val="005709F5"/>
    <w:rsid w:val="00570A3E"/>
    <w:rsid w:val="00570D6A"/>
    <w:rsid w:val="00570EE2"/>
    <w:rsid w:val="005711CB"/>
    <w:rsid w:val="00571870"/>
    <w:rsid w:val="00571BAD"/>
    <w:rsid w:val="00571E6D"/>
    <w:rsid w:val="005724E0"/>
    <w:rsid w:val="005729A5"/>
    <w:rsid w:val="00572C6C"/>
    <w:rsid w:val="00574D41"/>
    <w:rsid w:val="0057528E"/>
    <w:rsid w:val="00575AB3"/>
    <w:rsid w:val="005767FC"/>
    <w:rsid w:val="005769C5"/>
    <w:rsid w:val="00576B4C"/>
    <w:rsid w:val="00576BDF"/>
    <w:rsid w:val="00577EBA"/>
    <w:rsid w:val="005807B5"/>
    <w:rsid w:val="00581AE5"/>
    <w:rsid w:val="00582613"/>
    <w:rsid w:val="005829BF"/>
    <w:rsid w:val="00582E29"/>
    <w:rsid w:val="00583ECB"/>
    <w:rsid w:val="0058400D"/>
    <w:rsid w:val="00584274"/>
    <w:rsid w:val="0058440E"/>
    <w:rsid w:val="00584B44"/>
    <w:rsid w:val="00584F73"/>
    <w:rsid w:val="00584FD8"/>
    <w:rsid w:val="00585C41"/>
    <w:rsid w:val="00586500"/>
    <w:rsid w:val="00586612"/>
    <w:rsid w:val="0058694E"/>
    <w:rsid w:val="00586C6E"/>
    <w:rsid w:val="00590B5D"/>
    <w:rsid w:val="00592FBB"/>
    <w:rsid w:val="00593341"/>
    <w:rsid w:val="005940E9"/>
    <w:rsid w:val="0059423B"/>
    <w:rsid w:val="005945A2"/>
    <w:rsid w:val="00595C71"/>
    <w:rsid w:val="00596AD2"/>
    <w:rsid w:val="005A1B2B"/>
    <w:rsid w:val="005A1BE0"/>
    <w:rsid w:val="005A209E"/>
    <w:rsid w:val="005A20AD"/>
    <w:rsid w:val="005A2674"/>
    <w:rsid w:val="005A3395"/>
    <w:rsid w:val="005A3B85"/>
    <w:rsid w:val="005A4550"/>
    <w:rsid w:val="005A459F"/>
    <w:rsid w:val="005A47B6"/>
    <w:rsid w:val="005A6871"/>
    <w:rsid w:val="005A6C49"/>
    <w:rsid w:val="005A75B3"/>
    <w:rsid w:val="005B0D10"/>
    <w:rsid w:val="005B10DC"/>
    <w:rsid w:val="005B1807"/>
    <w:rsid w:val="005B1A89"/>
    <w:rsid w:val="005B3F7E"/>
    <w:rsid w:val="005B43AE"/>
    <w:rsid w:val="005B4D33"/>
    <w:rsid w:val="005B5220"/>
    <w:rsid w:val="005B62F5"/>
    <w:rsid w:val="005B6D1E"/>
    <w:rsid w:val="005B6DE9"/>
    <w:rsid w:val="005B7D0F"/>
    <w:rsid w:val="005C06B9"/>
    <w:rsid w:val="005C1823"/>
    <w:rsid w:val="005C2573"/>
    <w:rsid w:val="005C2C82"/>
    <w:rsid w:val="005C2FB0"/>
    <w:rsid w:val="005C33A3"/>
    <w:rsid w:val="005C3433"/>
    <w:rsid w:val="005C3CA0"/>
    <w:rsid w:val="005C45EB"/>
    <w:rsid w:val="005C4C31"/>
    <w:rsid w:val="005C542B"/>
    <w:rsid w:val="005C5EEA"/>
    <w:rsid w:val="005C619E"/>
    <w:rsid w:val="005C679B"/>
    <w:rsid w:val="005C69EE"/>
    <w:rsid w:val="005C6A57"/>
    <w:rsid w:val="005C6C25"/>
    <w:rsid w:val="005C733F"/>
    <w:rsid w:val="005D0080"/>
    <w:rsid w:val="005D00C4"/>
    <w:rsid w:val="005D205C"/>
    <w:rsid w:val="005D3CE7"/>
    <w:rsid w:val="005D6409"/>
    <w:rsid w:val="005D6845"/>
    <w:rsid w:val="005D77F9"/>
    <w:rsid w:val="005D7CA2"/>
    <w:rsid w:val="005E0334"/>
    <w:rsid w:val="005E07B8"/>
    <w:rsid w:val="005E0FAE"/>
    <w:rsid w:val="005E0FF1"/>
    <w:rsid w:val="005E26F9"/>
    <w:rsid w:val="005E2B21"/>
    <w:rsid w:val="005E580F"/>
    <w:rsid w:val="005E58C3"/>
    <w:rsid w:val="005E5E22"/>
    <w:rsid w:val="005E617F"/>
    <w:rsid w:val="005E6321"/>
    <w:rsid w:val="005E635D"/>
    <w:rsid w:val="005E63C9"/>
    <w:rsid w:val="005F0FBD"/>
    <w:rsid w:val="005F1200"/>
    <w:rsid w:val="005F167C"/>
    <w:rsid w:val="005F396F"/>
    <w:rsid w:val="005F47B7"/>
    <w:rsid w:val="005F49A9"/>
    <w:rsid w:val="005F6A42"/>
    <w:rsid w:val="005F7476"/>
    <w:rsid w:val="005F7BA3"/>
    <w:rsid w:val="00600A57"/>
    <w:rsid w:val="00600DEB"/>
    <w:rsid w:val="006013CC"/>
    <w:rsid w:val="00601CFD"/>
    <w:rsid w:val="00605198"/>
    <w:rsid w:val="00606865"/>
    <w:rsid w:val="00606A5F"/>
    <w:rsid w:val="006073A2"/>
    <w:rsid w:val="00610C58"/>
    <w:rsid w:val="00610E78"/>
    <w:rsid w:val="00611B2A"/>
    <w:rsid w:val="0061296E"/>
    <w:rsid w:val="00613589"/>
    <w:rsid w:val="006135BC"/>
    <w:rsid w:val="006146CD"/>
    <w:rsid w:val="00614ACB"/>
    <w:rsid w:val="00615496"/>
    <w:rsid w:val="00615A1F"/>
    <w:rsid w:val="00617A5B"/>
    <w:rsid w:val="00617AD8"/>
    <w:rsid w:val="00617F90"/>
    <w:rsid w:val="00621A98"/>
    <w:rsid w:val="00622BFE"/>
    <w:rsid w:val="00623E1D"/>
    <w:rsid w:val="006246B6"/>
    <w:rsid w:val="00624705"/>
    <w:rsid w:val="006253BB"/>
    <w:rsid w:val="00626F97"/>
    <w:rsid w:val="00627363"/>
    <w:rsid w:val="00627E04"/>
    <w:rsid w:val="00627F8E"/>
    <w:rsid w:val="0063143E"/>
    <w:rsid w:val="0063195E"/>
    <w:rsid w:val="00631A3A"/>
    <w:rsid w:val="0063249D"/>
    <w:rsid w:val="00632644"/>
    <w:rsid w:val="006338A5"/>
    <w:rsid w:val="00633A80"/>
    <w:rsid w:val="00634074"/>
    <w:rsid w:val="0063430D"/>
    <w:rsid w:val="006345D2"/>
    <w:rsid w:val="0063460D"/>
    <w:rsid w:val="006352F3"/>
    <w:rsid w:val="00637DF1"/>
    <w:rsid w:val="00640145"/>
    <w:rsid w:val="006410C4"/>
    <w:rsid w:val="00641C1C"/>
    <w:rsid w:val="006422BE"/>
    <w:rsid w:val="0064248D"/>
    <w:rsid w:val="006426F4"/>
    <w:rsid w:val="006430D9"/>
    <w:rsid w:val="00644C67"/>
    <w:rsid w:val="00646104"/>
    <w:rsid w:val="006462CC"/>
    <w:rsid w:val="00646905"/>
    <w:rsid w:val="00646CDC"/>
    <w:rsid w:val="006478D0"/>
    <w:rsid w:val="00647C83"/>
    <w:rsid w:val="00651075"/>
    <w:rsid w:val="00651467"/>
    <w:rsid w:val="00651BBE"/>
    <w:rsid w:val="00652224"/>
    <w:rsid w:val="0065223E"/>
    <w:rsid w:val="00652A7D"/>
    <w:rsid w:val="006536BA"/>
    <w:rsid w:val="00653EE9"/>
    <w:rsid w:val="006542A3"/>
    <w:rsid w:val="00655565"/>
    <w:rsid w:val="00655851"/>
    <w:rsid w:val="006561CC"/>
    <w:rsid w:val="0065645E"/>
    <w:rsid w:val="006571B9"/>
    <w:rsid w:val="00657661"/>
    <w:rsid w:val="0065794E"/>
    <w:rsid w:val="00657A53"/>
    <w:rsid w:val="00657CBB"/>
    <w:rsid w:val="00660053"/>
    <w:rsid w:val="00660EC1"/>
    <w:rsid w:val="00660EF1"/>
    <w:rsid w:val="006615D3"/>
    <w:rsid w:val="00662F15"/>
    <w:rsid w:val="00663258"/>
    <w:rsid w:val="00663E6D"/>
    <w:rsid w:val="00664954"/>
    <w:rsid w:val="0066497E"/>
    <w:rsid w:val="00665080"/>
    <w:rsid w:val="00665A9C"/>
    <w:rsid w:val="00667258"/>
    <w:rsid w:val="006703B9"/>
    <w:rsid w:val="006704FC"/>
    <w:rsid w:val="006708C3"/>
    <w:rsid w:val="00670924"/>
    <w:rsid w:val="00670F4A"/>
    <w:rsid w:val="006731B2"/>
    <w:rsid w:val="00674A08"/>
    <w:rsid w:val="00674A3D"/>
    <w:rsid w:val="00676452"/>
    <w:rsid w:val="0067704A"/>
    <w:rsid w:val="00677299"/>
    <w:rsid w:val="00680A95"/>
    <w:rsid w:val="00680BBA"/>
    <w:rsid w:val="0068218E"/>
    <w:rsid w:val="00682701"/>
    <w:rsid w:val="006829F7"/>
    <w:rsid w:val="00682A1C"/>
    <w:rsid w:val="00683847"/>
    <w:rsid w:val="00684AFE"/>
    <w:rsid w:val="006856EE"/>
    <w:rsid w:val="00685EAB"/>
    <w:rsid w:val="006865C5"/>
    <w:rsid w:val="006879D2"/>
    <w:rsid w:val="00687F2A"/>
    <w:rsid w:val="00690271"/>
    <w:rsid w:val="00691A69"/>
    <w:rsid w:val="006920CE"/>
    <w:rsid w:val="00693508"/>
    <w:rsid w:val="0069431E"/>
    <w:rsid w:val="00694B96"/>
    <w:rsid w:val="006A021D"/>
    <w:rsid w:val="006A02DF"/>
    <w:rsid w:val="006A0B8A"/>
    <w:rsid w:val="006A0F26"/>
    <w:rsid w:val="006A1416"/>
    <w:rsid w:val="006A2B22"/>
    <w:rsid w:val="006A4B97"/>
    <w:rsid w:val="006A4D64"/>
    <w:rsid w:val="006A5BA7"/>
    <w:rsid w:val="006A618F"/>
    <w:rsid w:val="006A652D"/>
    <w:rsid w:val="006A7563"/>
    <w:rsid w:val="006A768A"/>
    <w:rsid w:val="006A7A69"/>
    <w:rsid w:val="006B00D5"/>
    <w:rsid w:val="006B09DA"/>
    <w:rsid w:val="006B1D49"/>
    <w:rsid w:val="006B1E9E"/>
    <w:rsid w:val="006B23D7"/>
    <w:rsid w:val="006B2538"/>
    <w:rsid w:val="006B2680"/>
    <w:rsid w:val="006B27A2"/>
    <w:rsid w:val="006B30FB"/>
    <w:rsid w:val="006B3A53"/>
    <w:rsid w:val="006B4CD4"/>
    <w:rsid w:val="006B4FD0"/>
    <w:rsid w:val="006B52E9"/>
    <w:rsid w:val="006B5358"/>
    <w:rsid w:val="006B5C43"/>
    <w:rsid w:val="006B5CF5"/>
    <w:rsid w:val="006B6E50"/>
    <w:rsid w:val="006B715E"/>
    <w:rsid w:val="006C095B"/>
    <w:rsid w:val="006C12FF"/>
    <w:rsid w:val="006C20F7"/>
    <w:rsid w:val="006C3C12"/>
    <w:rsid w:val="006C4A55"/>
    <w:rsid w:val="006C53DC"/>
    <w:rsid w:val="006C6645"/>
    <w:rsid w:val="006C787B"/>
    <w:rsid w:val="006C7E66"/>
    <w:rsid w:val="006C7EB4"/>
    <w:rsid w:val="006D0DD8"/>
    <w:rsid w:val="006D1808"/>
    <w:rsid w:val="006D376B"/>
    <w:rsid w:val="006D4309"/>
    <w:rsid w:val="006D5866"/>
    <w:rsid w:val="006D744F"/>
    <w:rsid w:val="006D7477"/>
    <w:rsid w:val="006E0BE1"/>
    <w:rsid w:val="006E1846"/>
    <w:rsid w:val="006E1923"/>
    <w:rsid w:val="006E1E24"/>
    <w:rsid w:val="006E2988"/>
    <w:rsid w:val="006E2A0E"/>
    <w:rsid w:val="006E48B6"/>
    <w:rsid w:val="006E5A3E"/>
    <w:rsid w:val="006E666E"/>
    <w:rsid w:val="006E7BD4"/>
    <w:rsid w:val="006F0326"/>
    <w:rsid w:val="006F0B04"/>
    <w:rsid w:val="006F1C33"/>
    <w:rsid w:val="006F2F9E"/>
    <w:rsid w:val="006F50FC"/>
    <w:rsid w:val="006F5BB8"/>
    <w:rsid w:val="006F5C5B"/>
    <w:rsid w:val="00700049"/>
    <w:rsid w:val="00700490"/>
    <w:rsid w:val="00700639"/>
    <w:rsid w:val="00700BB9"/>
    <w:rsid w:val="0070137A"/>
    <w:rsid w:val="00701767"/>
    <w:rsid w:val="007018B5"/>
    <w:rsid w:val="00702175"/>
    <w:rsid w:val="00702622"/>
    <w:rsid w:val="00702F86"/>
    <w:rsid w:val="00704513"/>
    <w:rsid w:val="00705CDF"/>
    <w:rsid w:val="0070638D"/>
    <w:rsid w:val="00706F4C"/>
    <w:rsid w:val="0070797B"/>
    <w:rsid w:val="00710BB6"/>
    <w:rsid w:val="0071148A"/>
    <w:rsid w:val="00711B45"/>
    <w:rsid w:val="007129B7"/>
    <w:rsid w:val="00712F39"/>
    <w:rsid w:val="00714501"/>
    <w:rsid w:val="00714BDE"/>
    <w:rsid w:val="00715670"/>
    <w:rsid w:val="00715F37"/>
    <w:rsid w:val="007176C4"/>
    <w:rsid w:val="0072230F"/>
    <w:rsid w:val="00722A19"/>
    <w:rsid w:val="00722ABB"/>
    <w:rsid w:val="00722BA1"/>
    <w:rsid w:val="0072329D"/>
    <w:rsid w:val="007233BC"/>
    <w:rsid w:val="00724287"/>
    <w:rsid w:val="00724F6F"/>
    <w:rsid w:val="00725815"/>
    <w:rsid w:val="00725CEF"/>
    <w:rsid w:val="0072639D"/>
    <w:rsid w:val="00727938"/>
    <w:rsid w:val="00731296"/>
    <w:rsid w:val="0073187B"/>
    <w:rsid w:val="007338A8"/>
    <w:rsid w:val="00733975"/>
    <w:rsid w:val="00733A0D"/>
    <w:rsid w:val="00733D12"/>
    <w:rsid w:val="007346BC"/>
    <w:rsid w:val="00734EEF"/>
    <w:rsid w:val="00735F8D"/>
    <w:rsid w:val="00735FEB"/>
    <w:rsid w:val="0073629A"/>
    <w:rsid w:val="007363E1"/>
    <w:rsid w:val="007369A7"/>
    <w:rsid w:val="00737128"/>
    <w:rsid w:val="007408B4"/>
    <w:rsid w:val="00741AE2"/>
    <w:rsid w:val="00742465"/>
    <w:rsid w:val="0074320B"/>
    <w:rsid w:val="00743F39"/>
    <w:rsid w:val="00744BFA"/>
    <w:rsid w:val="00744C46"/>
    <w:rsid w:val="00744DD8"/>
    <w:rsid w:val="007459C7"/>
    <w:rsid w:val="00745C2D"/>
    <w:rsid w:val="00745D46"/>
    <w:rsid w:val="007462DE"/>
    <w:rsid w:val="0074662E"/>
    <w:rsid w:val="007469B4"/>
    <w:rsid w:val="00746DE4"/>
    <w:rsid w:val="00747239"/>
    <w:rsid w:val="007474FC"/>
    <w:rsid w:val="007500FC"/>
    <w:rsid w:val="007518B1"/>
    <w:rsid w:val="00751F0C"/>
    <w:rsid w:val="00753312"/>
    <w:rsid w:val="00753D82"/>
    <w:rsid w:val="00754D39"/>
    <w:rsid w:val="00755D5D"/>
    <w:rsid w:val="00756E08"/>
    <w:rsid w:val="0075747D"/>
    <w:rsid w:val="00757B79"/>
    <w:rsid w:val="0076018E"/>
    <w:rsid w:val="00760213"/>
    <w:rsid w:val="0076242B"/>
    <w:rsid w:val="00763208"/>
    <w:rsid w:val="00763675"/>
    <w:rsid w:val="007646AE"/>
    <w:rsid w:val="007646B3"/>
    <w:rsid w:val="00766D83"/>
    <w:rsid w:val="007712B2"/>
    <w:rsid w:val="007719FD"/>
    <w:rsid w:val="0077237B"/>
    <w:rsid w:val="00772E11"/>
    <w:rsid w:val="00772F9D"/>
    <w:rsid w:val="007733A9"/>
    <w:rsid w:val="007733C5"/>
    <w:rsid w:val="007739F1"/>
    <w:rsid w:val="00773EE2"/>
    <w:rsid w:val="00774573"/>
    <w:rsid w:val="00774C99"/>
    <w:rsid w:val="007751EB"/>
    <w:rsid w:val="00775CD1"/>
    <w:rsid w:val="00775DF7"/>
    <w:rsid w:val="007769B3"/>
    <w:rsid w:val="00777BE9"/>
    <w:rsid w:val="00781AC8"/>
    <w:rsid w:val="00781F67"/>
    <w:rsid w:val="00782394"/>
    <w:rsid w:val="00782C0B"/>
    <w:rsid w:val="0078381F"/>
    <w:rsid w:val="00784360"/>
    <w:rsid w:val="0078526F"/>
    <w:rsid w:val="0078541F"/>
    <w:rsid w:val="00785A4D"/>
    <w:rsid w:val="00785D01"/>
    <w:rsid w:val="00785DC8"/>
    <w:rsid w:val="00785E91"/>
    <w:rsid w:val="00786AF6"/>
    <w:rsid w:val="00790167"/>
    <w:rsid w:val="007901E4"/>
    <w:rsid w:val="0079153C"/>
    <w:rsid w:val="007915D0"/>
    <w:rsid w:val="007918A8"/>
    <w:rsid w:val="00791DBE"/>
    <w:rsid w:val="0079274B"/>
    <w:rsid w:val="00792B8C"/>
    <w:rsid w:val="007931D5"/>
    <w:rsid w:val="0079451F"/>
    <w:rsid w:val="00795D47"/>
    <w:rsid w:val="00796E1B"/>
    <w:rsid w:val="007A096A"/>
    <w:rsid w:val="007A1070"/>
    <w:rsid w:val="007A1420"/>
    <w:rsid w:val="007A2012"/>
    <w:rsid w:val="007A2291"/>
    <w:rsid w:val="007A274A"/>
    <w:rsid w:val="007A2C1A"/>
    <w:rsid w:val="007A3063"/>
    <w:rsid w:val="007A34E2"/>
    <w:rsid w:val="007A39D3"/>
    <w:rsid w:val="007A3E1D"/>
    <w:rsid w:val="007A43A3"/>
    <w:rsid w:val="007A440D"/>
    <w:rsid w:val="007A6001"/>
    <w:rsid w:val="007A69BD"/>
    <w:rsid w:val="007A7049"/>
    <w:rsid w:val="007B0DB0"/>
    <w:rsid w:val="007B17C8"/>
    <w:rsid w:val="007B1E63"/>
    <w:rsid w:val="007B2743"/>
    <w:rsid w:val="007B30F8"/>
    <w:rsid w:val="007B35C4"/>
    <w:rsid w:val="007B39B9"/>
    <w:rsid w:val="007B3E22"/>
    <w:rsid w:val="007B5463"/>
    <w:rsid w:val="007B5740"/>
    <w:rsid w:val="007B6A65"/>
    <w:rsid w:val="007B7A73"/>
    <w:rsid w:val="007C148E"/>
    <w:rsid w:val="007C2A40"/>
    <w:rsid w:val="007C2C96"/>
    <w:rsid w:val="007C3C3D"/>
    <w:rsid w:val="007C3E35"/>
    <w:rsid w:val="007C4707"/>
    <w:rsid w:val="007C5988"/>
    <w:rsid w:val="007C69D9"/>
    <w:rsid w:val="007C7151"/>
    <w:rsid w:val="007C743C"/>
    <w:rsid w:val="007D07C1"/>
    <w:rsid w:val="007D0C94"/>
    <w:rsid w:val="007D0E97"/>
    <w:rsid w:val="007D114A"/>
    <w:rsid w:val="007D1592"/>
    <w:rsid w:val="007D2243"/>
    <w:rsid w:val="007D2D5E"/>
    <w:rsid w:val="007D2FA8"/>
    <w:rsid w:val="007D37CD"/>
    <w:rsid w:val="007D3FE0"/>
    <w:rsid w:val="007D4B1B"/>
    <w:rsid w:val="007D57F5"/>
    <w:rsid w:val="007D5DF6"/>
    <w:rsid w:val="007D5F4E"/>
    <w:rsid w:val="007D6478"/>
    <w:rsid w:val="007D6AA9"/>
    <w:rsid w:val="007D7BEF"/>
    <w:rsid w:val="007D7D28"/>
    <w:rsid w:val="007D7E1D"/>
    <w:rsid w:val="007E0220"/>
    <w:rsid w:val="007E05A5"/>
    <w:rsid w:val="007E0C01"/>
    <w:rsid w:val="007E17B0"/>
    <w:rsid w:val="007E2030"/>
    <w:rsid w:val="007E4A87"/>
    <w:rsid w:val="007E4F4A"/>
    <w:rsid w:val="007E51AD"/>
    <w:rsid w:val="007E5310"/>
    <w:rsid w:val="007E53EF"/>
    <w:rsid w:val="007E58B7"/>
    <w:rsid w:val="007E61D6"/>
    <w:rsid w:val="007E6DE8"/>
    <w:rsid w:val="007E6EA9"/>
    <w:rsid w:val="007F0A44"/>
    <w:rsid w:val="007F0CA7"/>
    <w:rsid w:val="007F167E"/>
    <w:rsid w:val="007F1B56"/>
    <w:rsid w:val="007F3397"/>
    <w:rsid w:val="007F4467"/>
    <w:rsid w:val="007F6E92"/>
    <w:rsid w:val="007F71A8"/>
    <w:rsid w:val="007F720C"/>
    <w:rsid w:val="007F79E3"/>
    <w:rsid w:val="008002EF"/>
    <w:rsid w:val="0080150F"/>
    <w:rsid w:val="0080218D"/>
    <w:rsid w:val="00802772"/>
    <w:rsid w:val="008029CA"/>
    <w:rsid w:val="00802DA6"/>
    <w:rsid w:val="008033C1"/>
    <w:rsid w:val="00805783"/>
    <w:rsid w:val="0080630A"/>
    <w:rsid w:val="0080697E"/>
    <w:rsid w:val="008071C7"/>
    <w:rsid w:val="00807701"/>
    <w:rsid w:val="00807975"/>
    <w:rsid w:val="00807B1E"/>
    <w:rsid w:val="008104A7"/>
    <w:rsid w:val="0081140A"/>
    <w:rsid w:val="00812FC4"/>
    <w:rsid w:val="008131DA"/>
    <w:rsid w:val="00813357"/>
    <w:rsid w:val="00814229"/>
    <w:rsid w:val="00814F6F"/>
    <w:rsid w:val="0081598A"/>
    <w:rsid w:val="0081668B"/>
    <w:rsid w:val="00816965"/>
    <w:rsid w:val="0081710E"/>
    <w:rsid w:val="00817323"/>
    <w:rsid w:val="008175FB"/>
    <w:rsid w:val="00821741"/>
    <w:rsid w:val="00821877"/>
    <w:rsid w:val="00821EEF"/>
    <w:rsid w:val="008234A2"/>
    <w:rsid w:val="00824DAF"/>
    <w:rsid w:val="00824F14"/>
    <w:rsid w:val="008266D7"/>
    <w:rsid w:val="00827536"/>
    <w:rsid w:val="0082768A"/>
    <w:rsid w:val="00827CA4"/>
    <w:rsid w:val="00830EEE"/>
    <w:rsid w:val="00831B7D"/>
    <w:rsid w:val="00832CBD"/>
    <w:rsid w:val="00832DD0"/>
    <w:rsid w:val="00833859"/>
    <w:rsid w:val="00833DA6"/>
    <w:rsid w:val="00834E27"/>
    <w:rsid w:val="008407DC"/>
    <w:rsid w:val="008407F4"/>
    <w:rsid w:val="00840EFF"/>
    <w:rsid w:val="00841329"/>
    <w:rsid w:val="0084140E"/>
    <w:rsid w:val="00842287"/>
    <w:rsid w:val="00842F64"/>
    <w:rsid w:val="00843565"/>
    <w:rsid w:val="0084382F"/>
    <w:rsid w:val="00843AA9"/>
    <w:rsid w:val="008451FD"/>
    <w:rsid w:val="00845B42"/>
    <w:rsid w:val="00845D79"/>
    <w:rsid w:val="00846D10"/>
    <w:rsid w:val="00846E52"/>
    <w:rsid w:val="008472E2"/>
    <w:rsid w:val="008479DE"/>
    <w:rsid w:val="00847B87"/>
    <w:rsid w:val="00850B4C"/>
    <w:rsid w:val="008519F2"/>
    <w:rsid w:val="008541FF"/>
    <w:rsid w:val="00854DE3"/>
    <w:rsid w:val="00854F09"/>
    <w:rsid w:val="00854F40"/>
    <w:rsid w:val="008566A9"/>
    <w:rsid w:val="00857037"/>
    <w:rsid w:val="008601BB"/>
    <w:rsid w:val="00860730"/>
    <w:rsid w:val="00861B54"/>
    <w:rsid w:val="0086256A"/>
    <w:rsid w:val="00863248"/>
    <w:rsid w:val="00863BA2"/>
    <w:rsid w:val="008640C2"/>
    <w:rsid w:val="00866164"/>
    <w:rsid w:val="00866B54"/>
    <w:rsid w:val="00866CAD"/>
    <w:rsid w:val="0086744B"/>
    <w:rsid w:val="00871101"/>
    <w:rsid w:val="00871A0D"/>
    <w:rsid w:val="00871C0A"/>
    <w:rsid w:val="00872422"/>
    <w:rsid w:val="00872CBC"/>
    <w:rsid w:val="00872E08"/>
    <w:rsid w:val="0087528D"/>
    <w:rsid w:val="008775B5"/>
    <w:rsid w:val="008776C8"/>
    <w:rsid w:val="00877C5E"/>
    <w:rsid w:val="00877EDC"/>
    <w:rsid w:val="00880412"/>
    <w:rsid w:val="00880823"/>
    <w:rsid w:val="00881944"/>
    <w:rsid w:val="00881B61"/>
    <w:rsid w:val="00881BFD"/>
    <w:rsid w:val="00882844"/>
    <w:rsid w:val="00882C19"/>
    <w:rsid w:val="00882C81"/>
    <w:rsid w:val="00883729"/>
    <w:rsid w:val="00883FC9"/>
    <w:rsid w:val="008849D7"/>
    <w:rsid w:val="00884BAE"/>
    <w:rsid w:val="008867B6"/>
    <w:rsid w:val="00886BAE"/>
    <w:rsid w:val="00887AC3"/>
    <w:rsid w:val="00887EE6"/>
    <w:rsid w:val="008915F1"/>
    <w:rsid w:val="00892506"/>
    <w:rsid w:val="0089276D"/>
    <w:rsid w:val="00893294"/>
    <w:rsid w:val="00893305"/>
    <w:rsid w:val="008940F2"/>
    <w:rsid w:val="00894C1C"/>
    <w:rsid w:val="00894D4D"/>
    <w:rsid w:val="008951CE"/>
    <w:rsid w:val="00897306"/>
    <w:rsid w:val="008A181F"/>
    <w:rsid w:val="008A1A86"/>
    <w:rsid w:val="008A39FE"/>
    <w:rsid w:val="008A3EAD"/>
    <w:rsid w:val="008A43C9"/>
    <w:rsid w:val="008A43FE"/>
    <w:rsid w:val="008A4485"/>
    <w:rsid w:val="008A4584"/>
    <w:rsid w:val="008A4EB0"/>
    <w:rsid w:val="008A59C6"/>
    <w:rsid w:val="008A5ADF"/>
    <w:rsid w:val="008A5D99"/>
    <w:rsid w:val="008A6841"/>
    <w:rsid w:val="008A6B76"/>
    <w:rsid w:val="008A6BBF"/>
    <w:rsid w:val="008A6C1E"/>
    <w:rsid w:val="008A6FDB"/>
    <w:rsid w:val="008A76C7"/>
    <w:rsid w:val="008A7EEB"/>
    <w:rsid w:val="008B0652"/>
    <w:rsid w:val="008B1985"/>
    <w:rsid w:val="008B25ED"/>
    <w:rsid w:val="008B28D3"/>
    <w:rsid w:val="008B2DE1"/>
    <w:rsid w:val="008B360A"/>
    <w:rsid w:val="008B4BE1"/>
    <w:rsid w:val="008B550A"/>
    <w:rsid w:val="008B573E"/>
    <w:rsid w:val="008B62C9"/>
    <w:rsid w:val="008B64EB"/>
    <w:rsid w:val="008B66A6"/>
    <w:rsid w:val="008B6DB6"/>
    <w:rsid w:val="008B7384"/>
    <w:rsid w:val="008C0CB1"/>
    <w:rsid w:val="008C0CC7"/>
    <w:rsid w:val="008C0DA9"/>
    <w:rsid w:val="008C1602"/>
    <w:rsid w:val="008C1790"/>
    <w:rsid w:val="008C38C7"/>
    <w:rsid w:val="008C3D97"/>
    <w:rsid w:val="008C45A5"/>
    <w:rsid w:val="008C5428"/>
    <w:rsid w:val="008C66B9"/>
    <w:rsid w:val="008D21FF"/>
    <w:rsid w:val="008D4FBA"/>
    <w:rsid w:val="008D51B7"/>
    <w:rsid w:val="008D5C62"/>
    <w:rsid w:val="008D5F45"/>
    <w:rsid w:val="008D5F77"/>
    <w:rsid w:val="008D6990"/>
    <w:rsid w:val="008D72F8"/>
    <w:rsid w:val="008D766A"/>
    <w:rsid w:val="008E0128"/>
    <w:rsid w:val="008E064F"/>
    <w:rsid w:val="008E0706"/>
    <w:rsid w:val="008E071E"/>
    <w:rsid w:val="008E1C86"/>
    <w:rsid w:val="008E1DA9"/>
    <w:rsid w:val="008E1EE2"/>
    <w:rsid w:val="008E2334"/>
    <w:rsid w:val="008E235F"/>
    <w:rsid w:val="008E2A91"/>
    <w:rsid w:val="008E328F"/>
    <w:rsid w:val="008E3917"/>
    <w:rsid w:val="008E3FC3"/>
    <w:rsid w:val="008E4D2E"/>
    <w:rsid w:val="008E6395"/>
    <w:rsid w:val="008F040D"/>
    <w:rsid w:val="008F09B7"/>
    <w:rsid w:val="008F4AEB"/>
    <w:rsid w:val="008F5FB0"/>
    <w:rsid w:val="008F609B"/>
    <w:rsid w:val="008F6339"/>
    <w:rsid w:val="008F7776"/>
    <w:rsid w:val="009004DA"/>
    <w:rsid w:val="00900647"/>
    <w:rsid w:val="00900856"/>
    <w:rsid w:val="00901440"/>
    <w:rsid w:val="00901ABE"/>
    <w:rsid w:val="00901E33"/>
    <w:rsid w:val="00901F9B"/>
    <w:rsid w:val="00902122"/>
    <w:rsid w:val="00902AC6"/>
    <w:rsid w:val="00902AF3"/>
    <w:rsid w:val="00902CF4"/>
    <w:rsid w:val="00903288"/>
    <w:rsid w:val="00903309"/>
    <w:rsid w:val="00903B63"/>
    <w:rsid w:val="0090449F"/>
    <w:rsid w:val="009049BE"/>
    <w:rsid w:val="00905585"/>
    <w:rsid w:val="0090595D"/>
    <w:rsid w:val="00905D6D"/>
    <w:rsid w:val="0090644D"/>
    <w:rsid w:val="00906F56"/>
    <w:rsid w:val="00907650"/>
    <w:rsid w:val="00907A8E"/>
    <w:rsid w:val="00907F91"/>
    <w:rsid w:val="009117C8"/>
    <w:rsid w:val="00911DCE"/>
    <w:rsid w:val="0091276B"/>
    <w:rsid w:val="00912AEC"/>
    <w:rsid w:val="0091348C"/>
    <w:rsid w:val="00915112"/>
    <w:rsid w:val="00915628"/>
    <w:rsid w:val="009157C8"/>
    <w:rsid w:val="00915970"/>
    <w:rsid w:val="009159AC"/>
    <w:rsid w:val="00916CB1"/>
    <w:rsid w:val="00917023"/>
    <w:rsid w:val="00917125"/>
    <w:rsid w:val="00917B43"/>
    <w:rsid w:val="00917CBE"/>
    <w:rsid w:val="00917DE6"/>
    <w:rsid w:val="00920029"/>
    <w:rsid w:val="009203D1"/>
    <w:rsid w:val="009238D0"/>
    <w:rsid w:val="00924C3B"/>
    <w:rsid w:val="009253E1"/>
    <w:rsid w:val="009261D9"/>
    <w:rsid w:val="00926998"/>
    <w:rsid w:val="00926A41"/>
    <w:rsid w:val="00926B7B"/>
    <w:rsid w:val="00926E45"/>
    <w:rsid w:val="00926EFE"/>
    <w:rsid w:val="00927323"/>
    <w:rsid w:val="00927D1D"/>
    <w:rsid w:val="009316E0"/>
    <w:rsid w:val="009324F3"/>
    <w:rsid w:val="009325AF"/>
    <w:rsid w:val="00932643"/>
    <w:rsid w:val="009336AE"/>
    <w:rsid w:val="00933B19"/>
    <w:rsid w:val="00933B50"/>
    <w:rsid w:val="00933E9A"/>
    <w:rsid w:val="009343C6"/>
    <w:rsid w:val="0093452B"/>
    <w:rsid w:val="00934E4D"/>
    <w:rsid w:val="00936152"/>
    <w:rsid w:val="00936C08"/>
    <w:rsid w:val="009377DB"/>
    <w:rsid w:val="00937AB9"/>
    <w:rsid w:val="00937AF0"/>
    <w:rsid w:val="00937EA1"/>
    <w:rsid w:val="0094020C"/>
    <w:rsid w:val="00942FAC"/>
    <w:rsid w:val="00944E8D"/>
    <w:rsid w:val="00945130"/>
    <w:rsid w:val="009451EC"/>
    <w:rsid w:val="00945370"/>
    <w:rsid w:val="00945486"/>
    <w:rsid w:val="0094595B"/>
    <w:rsid w:val="00945D65"/>
    <w:rsid w:val="0094667D"/>
    <w:rsid w:val="00947C37"/>
    <w:rsid w:val="009501E3"/>
    <w:rsid w:val="00950458"/>
    <w:rsid w:val="00951634"/>
    <w:rsid w:val="00952292"/>
    <w:rsid w:val="009529F6"/>
    <w:rsid w:val="00953237"/>
    <w:rsid w:val="00954BDD"/>
    <w:rsid w:val="00955062"/>
    <w:rsid w:val="00955F20"/>
    <w:rsid w:val="00956A41"/>
    <w:rsid w:val="00957F58"/>
    <w:rsid w:val="009619D2"/>
    <w:rsid w:val="009623BB"/>
    <w:rsid w:val="009623FD"/>
    <w:rsid w:val="0096317E"/>
    <w:rsid w:val="00963FE7"/>
    <w:rsid w:val="009648B6"/>
    <w:rsid w:val="00964E45"/>
    <w:rsid w:val="00964FAE"/>
    <w:rsid w:val="00965F1D"/>
    <w:rsid w:val="00966561"/>
    <w:rsid w:val="00966FBD"/>
    <w:rsid w:val="00967306"/>
    <w:rsid w:val="009673D2"/>
    <w:rsid w:val="009711D0"/>
    <w:rsid w:val="009714B1"/>
    <w:rsid w:val="009715B1"/>
    <w:rsid w:val="00971876"/>
    <w:rsid w:val="00971B80"/>
    <w:rsid w:val="009721CF"/>
    <w:rsid w:val="00972773"/>
    <w:rsid w:val="00972DEA"/>
    <w:rsid w:val="00973C9F"/>
    <w:rsid w:val="009746C2"/>
    <w:rsid w:val="00974BF4"/>
    <w:rsid w:val="00974DBC"/>
    <w:rsid w:val="00975AF3"/>
    <w:rsid w:val="00976A5C"/>
    <w:rsid w:val="00976B6E"/>
    <w:rsid w:val="0097723A"/>
    <w:rsid w:val="00977350"/>
    <w:rsid w:val="00977E4E"/>
    <w:rsid w:val="009804AB"/>
    <w:rsid w:val="00980ACD"/>
    <w:rsid w:val="009818AE"/>
    <w:rsid w:val="00982B12"/>
    <w:rsid w:val="00983353"/>
    <w:rsid w:val="00983B06"/>
    <w:rsid w:val="00984430"/>
    <w:rsid w:val="00985750"/>
    <w:rsid w:val="00985DFA"/>
    <w:rsid w:val="009861E6"/>
    <w:rsid w:val="00986836"/>
    <w:rsid w:val="0098725D"/>
    <w:rsid w:val="0098746A"/>
    <w:rsid w:val="00987727"/>
    <w:rsid w:val="009901B1"/>
    <w:rsid w:val="0099086D"/>
    <w:rsid w:val="00992030"/>
    <w:rsid w:val="0099362C"/>
    <w:rsid w:val="009936A0"/>
    <w:rsid w:val="009938B4"/>
    <w:rsid w:val="00993B35"/>
    <w:rsid w:val="00993DFA"/>
    <w:rsid w:val="00994318"/>
    <w:rsid w:val="009A09A1"/>
    <w:rsid w:val="009A26AA"/>
    <w:rsid w:val="009A32C8"/>
    <w:rsid w:val="009A3B25"/>
    <w:rsid w:val="009A5B99"/>
    <w:rsid w:val="009A619E"/>
    <w:rsid w:val="009A677D"/>
    <w:rsid w:val="009A68C2"/>
    <w:rsid w:val="009A6F93"/>
    <w:rsid w:val="009A7645"/>
    <w:rsid w:val="009A7A7B"/>
    <w:rsid w:val="009A7D7E"/>
    <w:rsid w:val="009A7EFF"/>
    <w:rsid w:val="009B0F3C"/>
    <w:rsid w:val="009B1C59"/>
    <w:rsid w:val="009B3EA3"/>
    <w:rsid w:val="009B478D"/>
    <w:rsid w:val="009B4EFA"/>
    <w:rsid w:val="009B67DB"/>
    <w:rsid w:val="009B6FBC"/>
    <w:rsid w:val="009B75ED"/>
    <w:rsid w:val="009C1631"/>
    <w:rsid w:val="009C24B2"/>
    <w:rsid w:val="009C2619"/>
    <w:rsid w:val="009C2AC7"/>
    <w:rsid w:val="009C2D44"/>
    <w:rsid w:val="009C3389"/>
    <w:rsid w:val="009C5719"/>
    <w:rsid w:val="009C58BB"/>
    <w:rsid w:val="009C60BF"/>
    <w:rsid w:val="009C62CD"/>
    <w:rsid w:val="009C6D93"/>
    <w:rsid w:val="009C7A1E"/>
    <w:rsid w:val="009D1013"/>
    <w:rsid w:val="009D1081"/>
    <w:rsid w:val="009D11A6"/>
    <w:rsid w:val="009D16E3"/>
    <w:rsid w:val="009D25B5"/>
    <w:rsid w:val="009D300F"/>
    <w:rsid w:val="009D3472"/>
    <w:rsid w:val="009D3D1F"/>
    <w:rsid w:val="009D3D53"/>
    <w:rsid w:val="009D5333"/>
    <w:rsid w:val="009D5BC7"/>
    <w:rsid w:val="009D62B8"/>
    <w:rsid w:val="009E1AF9"/>
    <w:rsid w:val="009E1EBD"/>
    <w:rsid w:val="009E2235"/>
    <w:rsid w:val="009E252E"/>
    <w:rsid w:val="009E2590"/>
    <w:rsid w:val="009E2DEC"/>
    <w:rsid w:val="009E3127"/>
    <w:rsid w:val="009E5383"/>
    <w:rsid w:val="009E555D"/>
    <w:rsid w:val="009E55AD"/>
    <w:rsid w:val="009E5C24"/>
    <w:rsid w:val="009E6F05"/>
    <w:rsid w:val="009E7135"/>
    <w:rsid w:val="009F0C8F"/>
    <w:rsid w:val="009F2495"/>
    <w:rsid w:val="009F302F"/>
    <w:rsid w:val="009F477E"/>
    <w:rsid w:val="009F4A4B"/>
    <w:rsid w:val="009F50A7"/>
    <w:rsid w:val="009F58BF"/>
    <w:rsid w:val="009F691C"/>
    <w:rsid w:val="009F6BF6"/>
    <w:rsid w:val="009F6C3B"/>
    <w:rsid w:val="009F7710"/>
    <w:rsid w:val="00A0067D"/>
    <w:rsid w:val="00A01000"/>
    <w:rsid w:val="00A01378"/>
    <w:rsid w:val="00A018A7"/>
    <w:rsid w:val="00A01C4D"/>
    <w:rsid w:val="00A02428"/>
    <w:rsid w:val="00A03C49"/>
    <w:rsid w:val="00A03CEB"/>
    <w:rsid w:val="00A062EE"/>
    <w:rsid w:val="00A06A44"/>
    <w:rsid w:val="00A06FD8"/>
    <w:rsid w:val="00A07152"/>
    <w:rsid w:val="00A07A95"/>
    <w:rsid w:val="00A07F50"/>
    <w:rsid w:val="00A10B52"/>
    <w:rsid w:val="00A1220A"/>
    <w:rsid w:val="00A12475"/>
    <w:rsid w:val="00A12C31"/>
    <w:rsid w:val="00A12FE3"/>
    <w:rsid w:val="00A13C28"/>
    <w:rsid w:val="00A1419C"/>
    <w:rsid w:val="00A14289"/>
    <w:rsid w:val="00A14A56"/>
    <w:rsid w:val="00A14C30"/>
    <w:rsid w:val="00A14E77"/>
    <w:rsid w:val="00A15981"/>
    <w:rsid w:val="00A1660D"/>
    <w:rsid w:val="00A17225"/>
    <w:rsid w:val="00A20664"/>
    <w:rsid w:val="00A21224"/>
    <w:rsid w:val="00A235C5"/>
    <w:rsid w:val="00A24196"/>
    <w:rsid w:val="00A245DF"/>
    <w:rsid w:val="00A24724"/>
    <w:rsid w:val="00A24816"/>
    <w:rsid w:val="00A24A03"/>
    <w:rsid w:val="00A25903"/>
    <w:rsid w:val="00A25A2D"/>
    <w:rsid w:val="00A25AD7"/>
    <w:rsid w:val="00A25B09"/>
    <w:rsid w:val="00A26422"/>
    <w:rsid w:val="00A26590"/>
    <w:rsid w:val="00A268BA"/>
    <w:rsid w:val="00A274EF"/>
    <w:rsid w:val="00A278AA"/>
    <w:rsid w:val="00A30881"/>
    <w:rsid w:val="00A319D3"/>
    <w:rsid w:val="00A32068"/>
    <w:rsid w:val="00A32254"/>
    <w:rsid w:val="00A3227E"/>
    <w:rsid w:val="00A3235A"/>
    <w:rsid w:val="00A3293F"/>
    <w:rsid w:val="00A332E4"/>
    <w:rsid w:val="00A33467"/>
    <w:rsid w:val="00A34524"/>
    <w:rsid w:val="00A34C1D"/>
    <w:rsid w:val="00A35C93"/>
    <w:rsid w:val="00A36400"/>
    <w:rsid w:val="00A36646"/>
    <w:rsid w:val="00A3699C"/>
    <w:rsid w:val="00A36A3E"/>
    <w:rsid w:val="00A36B17"/>
    <w:rsid w:val="00A36C4C"/>
    <w:rsid w:val="00A371DA"/>
    <w:rsid w:val="00A376A2"/>
    <w:rsid w:val="00A37ED0"/>
    <w:rsid w:val="00A41922"/>
    <w:rsid w:val="00A41CEE"/>
    <w:rsid w:val="00A41E10"/>
    <w:rsid w:val="00A42444"/>
    <w:rsid w:val="00A43325"/>
    <w:rsid w:val="00A43737"/>
    <w:rsid w:val="00A43B39"/>
    <w:rsid w:val="00A4581A"/>
    <w:rsid w:val="00A47327"/>
    <w:rsid w:val="00A47867"/>
    <w:rsid w:val="00A518BC"/>
    <w:rsid w:val="00A5203C"/>
    <w:rsid w:val="00A52200"/>
    <w:rsid w:val="00A52EB6"/>
    <w:rsid w:val="00A53A99"/>
    <w:rsid w:val="00A53F3B"/>
    <w:rsid w:val="00A54950"/>
    <w:rsid w:val="00A551E0"/>
    <w:rsid w:val="00A56C32"/>
    <w:rsid w:val="00A6010E"/>
    <w:rsid w:val="00A60FB5"/>
    <w:rsid w:val="00A61E8E"/>
    <w:rsid w:val="00A6242B"/>
    <w:rsid w:val="00A62526"/>
    <w:rsid w:val="00A62832"/>
    <w:rsid w:val="00A62E1F"/>
    <w:rsid w:val="00A64423"/>
    <w:rsid w:val="00A64C08"/>
    <w:rsid w:val="00A64F2A"/>
    <w:rsid w:val="00A6649A"/>
    <w:rsid w:val="00A66DFC"/>
    <w:rsid w:val="00A6798A"/>
    <w:rsid w:val="00A7051F"/>
    <w:rsid w:val="00A717E7"/>
    <w:rsid w:val="00A71B5D"/>
    <w:rsid w:val="00A72078"/>
    <w:rsid w:val="00A7358F"/>
    <w:rsid w:val="00A7431A"/>
    <w:rsid w:val="00A747B6"/>
    <w:rsid w:val="00A753D0"/>
    <w:rsid w:val="00A75E8C"/>
    <w:rsid w:val="00A766BD"/>
    <w:rsid w:val="00A76AF7"/>
    <w:rsid w:val="00A76F73"/>
    <w:rsid w:val="00A821F7"/>
    <w:rsid w:val="00A82736"/>
    <w:rsid w:val="00A8424D"/>
    <w:rsid w:val="00A84D17"/>
    <w:rsid w:val="00A8513A"/>
    <w:rsid w:val="00A85FCD"/>
    <w:rsid w:val="00A86F4E"/>
    <w:rsid w:val="00A87530"/>
    <w:rsid w:val="00A90113"/>
    <w:rsid w:val="00A90459"/>
    <w:rsid w:val="00A90908"/>
    <w:rsid w:val="00A90A3C"/>
    <w:rsid w:val="00A91117"/>
    <w:rsid w:val="00A912A7"/>
    <w:rsid w:val="00A92ABB"/>
    <w:rsid w:val="00A92B1F"/>
    <w:rsid w:val="00A92C4B"/>
    <w:rsid w:val="00A92EA2"/>
    <w:rsid w:val="00A937F7"/>
    <w:rsid w:val="00A9433C"/>
    <w:rsid w:val="00A94DA0"/>
    <w:rsid w:val="00A966A7"/>
    <w:rsid w:val="00A96D41"/>
    <w:rsid w:val="00A97F8C"/>
    <w:rsid w:val="00AA03ED"/>
    <w:rsid w:val="00AA0D42"/>
    <w:rsid w:val="00AA1003"/>
    <w:rsid w:val="00AA1659"/>
    <w:rsid w:val="00AA1AA2"/>
    <w:rsid w:val="00AA244B"/>
    <w:rsid w:val="00AA288E"/>
    <w:rsid w:val="00AA2C06"/>
    <w:rsid w:val="00AA2D56"/>
    <w:rsid w:val="00AA35F5"/>
    <w:rsid w:val="00AA44DE"/>
    <w:rsid w:val="00AA4820"/>
    <w:rsid w:val="00AA61FE"/>
    <w:rsid w:val="00AA63D0"/>
    <w:rsid w:val="00AA6AA6"/>
    <w:rsid w:val="00AA7B60"/>
    <w:rsid w:val="00AB0550"/>
    <w:rsid w:val="00AB0A8E"/>
    <w:rsid w:val="00AB0ACB"/>
    <w:rsid w:val="00AB17F4"/>
    <w:rsid w:val="00AB1867"/>
    <w:rsid w:val="00AB1B7F"/>
    <w:rsid w:val="00AB2360"/>
    <w:rsid w:val="00AB3862"/>
    <w:rsid w:val="00AB3D7F"/>
    <w:rsid w:val="00AB4C7C"/>
    <w:rsid w:val="00AB55D7"/>
    <w:rsid w:val="00AB5E48"/>
    <w:rsid w:val="00AB5E99"/>
    <w:rsid w:val="00AB5FC2"/>
    <w:rsid w:val="00AB649E"/>
    <w:rsid w:val="00AB71DB"/>
    <w:rsid w:val="00AB7994"/>
    <w:rsid w:val="00AC184A"/>
    <w:rsid w:val="00AC1E04"/>
    <w:rsid w:val="00AC2798"/>
    <w:rsid w:val="00AC30D9"/>
    <w:rsid w:val="00AC3319"/>
    <w:rsid w:val="00AC351B"/>
    <w:rsid w:val="00AC40AA"/>
    <w:rsid w:val="00AC4307"/>
    <w:rsid w:val="00AC4E66"/>
    <w:rsid w:val="00AC58FA"/>
    <w:rsid w:val="00AC5B4B"/>
    <w:rsid w:val="00AC66BC"/>
    <w:rsid w:val="00AC6FCC"/>
    <w:rsid w:val="00AD0313"/>
    <w:rsid w:val="00AD1014"/>
    <w:rsid w:val="00AD1959"/>
    <w:rsid w:val="00AD2539"/>
    <w:rsid w:val="00AD3CC2"/>
    <w:rsid w:val="00AD4A99"/>
    <w:rsid w:val="00AD4BFB"/>
    <w:rsid w:val="00AD58D7"/>
    <w:rsid w:val="00AD6086"/>
    <w:rsid w:val="00AD60A5"/>
    <w:rsid w:val="00AE0E78"/>
    <w:rsid w:val="00AE13B3"/>
    <w:rsid w:val="00AE17EC"/>
    <w:rsid w:val="00AE1D9F"/>
    <w:rsid w:val="00AE262E"/>
    <w:rsid w:val="00AE2C74"/>
    <w:rsid w:val="00AE401E"/>
    <w:rsid w:val="00AE5982"/>
    <w:rsid w:val="00AE5EEB"/>
    <w:rsid w:val="00AE601F"/>
    <w:rsid w:val="00AE7BD2"/>
    <w:rsid w:val="00AF0AAC"/>
    <w:rsid w:val="00AF16CE"/>
    <w:rsid w:val="00AF1833"/>
    <w:rsid w:val="00AF215D"/>
    <w:rsid w:val="00AF25E7"/>
    <w:rsid w:val="00AF37EC"/>
    <w:rsid w:val="00AF5617"/>
    <w:rsid w:val="00AF5BAB"/>
    <w:rsid w:val="00AF6F25"/>
    <w:rsid w:val="00B00464"/>
    <w:rsid w:val="00B00A5A"/>
    <w:rsid w:val="00B01D7E"/>
    <w:rsid w:val="00B02476"/>
    <w:rsid w:val="00B02973"/>
    <w:rsid w:val="00B02F06"/>
    <w:rsid w:val="00B03576"/>
    <w:rsid w:val="00B037A3"/>
    <w:rsid w:val="00B03C40"/>
    <w:rsid w:val="00B05120"/>
    <w:rsid w:val="00B05315"/>
    <w:rsid w:val="00B065C6"/>
    <w:rsid w:val="00B069D0"/>
    <w:rsid w:val="00B06BC8"/>
    <w:rsid w:val="00B07586"/>
    <w:rsid w:val="00B07A16"/>
    <w:rsid w:val="00B07AF3"/>
    <w:rsid w:val="00B10089"/>
    <w:rsid w:val="00B10673"/>
    <w:rsid w:val="00B10BF2"/>
    <w:rsid w:val="00B114EB"/>
    <w:rsid w:val="00B11ED1"/>
    <w:rsid w:val="00B11FC4"/>
    <w:rsid w:val="00B12418"/>
    <w:rsid w:val="00B1263A"/>
    <w:rsid w:val="00B12791"/>
    <w:rsid w:val="00B13C98"/>
    <w:rsid w:val="00B13E88"/>
    <w:rsid w:val="00B14293"/>
    <w:rsid w:val="00B14908"/>
    <w:rsid w:val="00B15013"/>
    <w:rsid w:val="00B150BA"/>
    <w:rsid w:val="00B1515D"/>
    <w:rsid w:val="00B15B73"/>
    <w:rsid w:val="00B15EC1"/>
    <w:rsid w:val="00B169F3"/>
    <w:rsid w:val="00B16A66"/>
    <w:rsid w:val="00B176E4"/>
    <w:rsid w:val="00B17ACE"/>
    <w:rsid w:val="00B2354F"/>
    <w:rsid w:val="00B23888"/>
    <w:rsid w:val="00B23C03"/>
    <w:rsid w:val="00B24A43"/>
    <w:rsid w:val="00B25656"/>
    <w:rsid w:val="00B25774"/>
    <w:rsid w:val="00B26969"/>
    <w:rsid w:val="00B26A1B"/>
    <w:rsid w:val="00B27A6B"/>
    <w:rsid w:val="00B27DCE"/>
    <w:rsid w:val="00B300E0"/>
    <w:rsid w:val="00B305A4"/>
    <w:rsid w:val="00B311BD"/>
    <w:rsid w:val="00B31C30"/>
    <w:rsid w:val="00B33DFB"/>
    <w:rsid w:val="00B34A3F"/>
    <w:rsid w:val="00B34A62"/>
    <w:rsid w:val="00B3528B"/>
    <w:rsid w:val="00B3659B"/>
    <w:rsid w:val="00B36CF5"/>
    <w:rsid w:val="00B371AB"/>
    <w:rsid w:val="00B3729B"/>
    <w:rsid w:val="00B372F9"/>
    <w:rsid w:val="00B37351"/>
    <w:rsid w:val="00B373FE"/>
    <w:rsid w:val="00B4018C"/>
    <w:rsid w:val="00B419E2"/>
    <w:rsid w:val="00B42C6C"/>
    <w:rsid w:val="00B42E4E"/>
    <w:rsid w:val="00B44799"/>
    <w:rsid w:val="00B45010"/>
    <w:rsid w:val="00B46A68"/>
    <w:rsid w:val="00B46F8C"/>
    <w:rsid w:val="00B47636"/>
    <w:rsid w:val="00B50949"/>
    <w:rsid w:val="00B5148F"/>
    <w:rsid w:val="00B518B2"/>
    <w:rsid w:val="00B518E7"/>
    <w:rsid w:val="00B52519"/>
    <w:rsid w:val="00B52BA5"/>
    <w:rsid w:val="00B54046"/>
    <w:rsid w:val="00B54A6C"/>
    <w:rsid w:val="00B55C6E"/>
    <w:rsid w:val="00B55EFA"/>
    <w:rsid w:val="00B56851"/>
    <w:rsid w:val="00B56A3C"/>
    <w:rsid w:val="00B56B50"/>
    <w:rsid w:val="00B56FAF"/>
    <w:rsid w:val="00B57885"/>
    <w:rsid w:val="00B60972"/>
    <w:rsid w:val="00B62107"/>
    <w:rsid w:val="00B62169"/>
    <w:rsid w:val="00B6223F"/>
    <w:rsid w:val="00B633C1"/>
    <w:rsid w:val="00B63935"/>
    <w:rsid w:val="00B63E4A"/>
    <w:rsid w:val="00B64796"/>
    <w:rsid w:val="00B64820"/>
    <w:rsid w:val="00B64967"/>
    <w:rsid w:val="00B64AEE"/>
    <w:rsid w:val="00B6564C"/>
    <w:rsid w:val="00B65906"/>
    <w:rsid w:val="00B65ECB"/>
    <w:rsid w:val="00B66A0B"/>
    <w:rsid w:val="00B6725F"/>
    <w:rsid w:val="00B674D7"/>
    <w:rsid w:val="00B675AE"/>
    <w:rsid w:val="00B7047F"/>
    <w:rsid w:val="00B713E6"/>
    <w:rsid w:val="00B71447"/>
    <w:rsid w:val="00B7146B"/>
    <w:rsid w:val="00B71585"/>
    <w:rsid w:val="00B71801"/>
    <w:rsid w:val="00B72435"/>
    <w:rsid w:val="00B73BBD"/>
    <w:rsid w:val="00B73DD7"/>
    <w:rsid w:val="00B746A6"/>
    <w:rsid w:val="00B74869"/>
    <w:rsid w:val="00B75947"/>
    <w:rsid w:val="00B759C9"/>
    <w:rsid w:val="00B7622E"/>
    <w:rsid w:val="00B766DD"/>
    <w:rsid w:val="00B76C2F"/>
    <w:rsid w:val="00B77C34"/>
    <w:rsid w:val="00B77CA7"/>
    <w:rsid w:val="00B804ED"/>
    <w:rsid w:val="00B804FB"/>
    <w:rsid w:val="00B81AF0"/>
    <w:rsid w:val="00B81F01"/>
    <w:rsid w:val="00B82C72"/>
    <w:rsid w:val="00B82E99"/>
    <w:rsid w:val="00B8449D"/>
    <w:rsid w:val="00B84B1C"/>
    <w:rsid w:val="00B84FAB"/>
    <w:rsid w:val="00B855CA"/>
    <w:rsid w:val="00B8574E"/>
    <w:rsid w:val="00B85787"/>
    <w:rsid w:val="00B85D7E"/>
    <w:rsid w:val="00B862E5"/>
    <w:rsid w:val="00B86643"/>
    <w:rsid w:val="00B8711A"/>
    <w:rsid w:val="00B874F8"/>
    <w:rsid w:val="00B87E4D"/>
    <w:rsid w:val="00B90700"/>
    <w:rsid w:val="00B90C1B"/>
    <w:rsid w:val="00B9163E"/>
    <w:rsid w:val="00B92146"/>
    <w:rsid w:val="00B92229"/>
    <w:rsid w:val="00B9235A"/>
    <w:rsid w:val="00B92C52"/>
    <w:rsid w:val="00B92FF6"/>
    <w:rsid w:val="00B94F37"/>
    <w:rsid w:val="00B9576A"/>
    <w:rsid w:val="00B95990"/>
    <w:rsid w:val="00B95AF4"/>
    <w:rsid w:val="00B95B19"/>
    <w:rsid w:val="00B96716"/>
    <w:rsid w:val="00B96AAE"/>
    <w:rsid w:val="00B97BE4"/>
    <w:rsid w:val="00B97C70"/>
    <w:rsid w:val="00BA1064"/>
    <w:rsid w:val="00BA1CCF"/>
    <w:rsid w:val="00BA1F52"/>
    <w:rsid w:val="00BA2F44"/>
    <w:rsid w:val="00BA3889"/>
    <w:rsid w:val="00BA4041"/>
    <w:rsid w:val="00BA470C"/>
    <w:rsid w:val="00BA497E"/>
    <w:rsid w:val="00BA4D7F"/>
    <w:rsid w:val="00BA4DF2"/>
    <w:rsid w:val="00BA54EE"/>
    <w:rsid w:val="00BA57FB"/>
    <w:rsid w:val="00BA5CF1"/>
    <w:rsid w:val="00BA6EB3"/>
    <w:rsid w:val="00BA7294"/>
    <w:rsid w:val="00BA7E4D"/>
    <w:rsid w:val="00BB0A09"/>
    <w:rsid w:val="00BB1055"/>
    <w:rsid w:val="00BB1B71"/>
    <w:rsid w:val="00BB2736"/>
    <w:rsid w:val="00BB2B68"/>
    <w:rsid w:val="00BB2DF7"/>
    <w:rsid w:val="00BB35B9"/>
    <w:rsid w:val="00BB5FB4"/>
    <w:rsid w:val="00BB6D77"/>
    <w:rsid w:val="00BB6EC4"/>
    <w:rsid w:val="00BB74AD"/>
    <w:rsid w:val="00BB7980"/>
    <w:rsid w:val="00BC05AE"/>
    <w:rsid w:val="00BC07F3"/>
    <w:rsid w:val="00BC1032"/>
    <w:rsid w:val="00BC249A"/>
    <w:rsid w:val="00BC2783"/>
    <w:rsid w:val="00BC28B1"/>
    <w:rsid w:val="00BC313E"/>
    <w:rsid w:val="00BC3A2D"/>
    <w:rsid w:val="00BC428C"/>
    <w:rsid w:val="00BC48E8"/>
    <w:rsid w:val="00BC550B"/>
    <w:rsid w:val="00BC5BF0"/>
    <w:rsid w:val="00BC6DD6"/>
    <w:rsid w:val="00BC7AF9"/>
    <w:rsid w:val="00BC7C2E"/>
    <w:rsid w:val="00BD0C2D"/>
    <w:rsid w:val="00BD0F68"/>
    <w:rsid w:val="00BD12D5"/>
    <w:rsid w:val="00BD1737"/>
    <w:rsid w:val="00BD1C9A"/>
    <w:rsid w:val="00BD269D"/>
    <w:rsid w:val="00BD4233"/>
    <w:rsid w:val="00BD4833"/>
    <w:rsid w:val="00BD5B0E"/>
    <w:rsid w:val="00BD6066"/>
    <w:rsid w:val="00BD67A5"/>
    <w:rsid w:val="00BD67D6"/>
    <w:rsid w:val="00BD6E13"/>
    <w:rsid w:val="00BD6EE3"/>
    <w:rsid w:val="00BD792B"/>
    <w:rsid w:val="00BD7935"/>
    <w:rsid w:val="00BD798B"/>
    <w:rsid w:val="00BE1D57"/>
    <w:rsid w:val="00BE24EC"/>
    <w:rsid w:val="00BE2A49"/>
    <w:rsid w:val="00BE434E"/>
    <w:rsid w:val="00BE4683"/>
    <w:rsid w:val="00BE5704"/>
    <w:rsid w:val="00BE734D"/>
    <w:rsid w:val="00BE7490"/>
    <w:rsid w:val="00BF03F7"/>
    <w:rsid w:val="00BF0B64"/>
    <w:rsid w:val="00BF0B7C"/>
    <w:rsid w:val="00BF0C00"/>
    <w:rsid w:val="00BF113F"/>
    <w:rsid w:val="00BF357C"/>
    <w:rsid w:val="00BF361D"/>
    <w:rsid w:val="00BF3921"/>
    <w:rsid w:val="00BF3F7A"/>
    <w:rsid w:val="00BF4324"/>
    <w:rsid w:val="00BF4721"/>
    <w:rsid w:val="00BF65B1"/>
    <w:rsid w:val="00BF74FE"/>
    <w:rsid w:val="00C0085B"/>
    <w:rsid w:val="00C01601"/>
    <w:rsid w:val="00C01923"/>
    <w:rsid w:val="00C02D40"/>
    <w:rsid w:val="00C04691"/>
    <w:rsid w:val="00C04A3C"/>
    <w:rsid w:val="00C05B24"/>
    <w:rsid w:val="00C06D0E"/>
    <w:rsid w:val="00C071DD"/>
    <w:rsid w:val="00C072AE"/>
    <w:rsid w:val="00C1061A"/>
    <w:rsid w:val="00C1098A"/>
    <w:rsid w:val="00C1199A"/>
    <w:rsid w:val="00C12FD5"/>
    <w:rsid w:val="00C13429"/>
    <w:rsid w:val="00C13718"/>
    <w:rsid w:val="00C150A7"/>
    <w:rsid w:val="00C15578"/>
    <w:rsid w:val="00C159F3"/>
    <w:rsid w:val="00C1649E"/>
    <w:rsid w:val="00C1689D"/>
    <w:rsid w:val="00C16C83"/>
    <w:rsid w:val="00C171E6"/>
    <w:rsid w:val="00C1760A"/>
    <w:rsid w:val="00C1761F"/>
    <w:rsid w:val="00C178BF"/>
    <w:rsid w:val="00C17C2D"/>
    <w:rsid w:val="00C20331"/>
    <w:rsid w:val="00C20C97"/>
    <w:rsid w:val="00C213DC"/>
    <w:rsid w:val="00C214A8"/>
    <w:rsid w:val="00C215D9"/>
    <w:rsid w:val="00C220C9"/>
    <w:rsid w:val="00C22114"/>
    <w:rsid w:val="00C22C4D"/>
    <w:rsid w:val="00C23420"/>
    <w:rsid w:val="00C23637"/>
    <w:rsid w:val="00C252A0"/>
    <w:rsid w:val="00C261A2"/>
    <w:rsid w:val="00C26CEA"/>
    <w:rsid w:val="00C30716"/>
    <w:rsid w:val="00C30FE0"/>
    <w:rsid w:val="00C3151E"/>
    <w:rsid w:val="00C31B62"/>
    <w:rsid w:val="00C31FC3"/>
    <w:rsid w:val="00C32B26"/>
    <w:rsid w:val="00C330DB"/>
    <w:rsid w:val="00C3393E"/>
    <w:rsid w:val="00C3491D"/>
    <w:rsid w:val="00C34AEB"/>
    <w:rsid w:val="00C3572F"/>
    <w:rsid w:val="00C3628B"/>
    <w:rsid w:val="00C3738A"/>
    <w:rsid w:val="00C37530"/>
    <w:rsid w:val="00C40A7E"/>
    <w:rsid w:val="00C41323"/>
    <w:rsid w:val="00C43D6D"/>
    <w:rsid w:val="00C443D6"/>
    <w:rsid w:val="00C449A0"/>
    <w:rsid w:val="00C45068"/>
    <w:rsid w:val="00C4506C"/>
    <w:rsid w:val="00C45A48"/>
    <w:rsid w:val="00C47509"/>
    <w:rsid w:val="00C477CE"/>
    <w:rsid w:val="00C477E2"/>
    <w:rsid w:val="00C50B60"/>
    <w:rsid w:val="00C51610"/>
    <w:rsid w:val="00C5335B"/>
    <w:rsid w:val="00C534B8"/>
    <w:rsid w:val="00C53CBE"/>
    <w:rsid w:val="00C543DA"/>
    <w:rsid w:val="00C54464"/>
    <w:rsid w:val="00C5771E"/>
    <w:rsid w:val="00C57D33"/>
    <w:rsid w:val="00C57ED3"/>
    <w:rsid w:val="00C612DA"/>
    <w:rsid w:val="00C615F6"/>
    <w:rsid w:val="00C616C4"/>
    <w:rsid w:val="00C62079"/>
    <w:rsid w:val="00C629A8"/>
    <w:rsid w:val="00C644FD"/>
    <w:rsid w:val="00C64E57"/>
    <w:rsid w:val="00C65496"/>
    <w:rsid w:val="00C661A2"/>
    <w:rsid w:val="00C66802"/>
    <w:rsid w:val="00C6680C"/>
    <w:rsid w:val="00C7010B"/>
    <w:rsid w:val="00C7027A"/>
    <w:rsid w:val="00C705AB"/>
    <w:rsid w:val="00C70B1F"/>
    <w:rsid w:val="00C70F81"/>
    <w:rsid w:val="00C712B2"/>
    <w:rsid w:val="00C719A2"/>
    <w:rsid w:val="00C71AFF"/>
    <w:rsid w:val="00C72042"/>
    <w:rsid w:val="00C724CF"/>
    <w:rsid w:val="00C72728"/>
    <w:rsid w:val="00C72C46"/>
    <w:rsid w:val="00C73283"/>
    <w:rsid w:val="00C73334"/>
    <w:rsid w:val="00C74521"/>
    <w:rsid w:val="00C751F1"/>
    <w:rsid w:val="00C755DA"/>
    <w:rsid w:val="00C75F31"/>
    <w:rsid w:val="00C77341"/>
    <w:rsid w:val="00C80312"/>
    <w:rsid w:val="00C80FC0"/>
    <w:rsid w:val="00C8178E"/>
    <w:rsid w:val="00C82244"/>
    <w:rsid w:val="00C830D3"/>
    <w:rsid w:val="00C8516A"/>
    <w:rsid w:val="00C85DAF"/>
    <w:rsid w:val="00C87640"/>
    <w:rsid w:val="00C877E5"/>
    <w:rsid w:val="00C87B4B"/>
    <w:rsid w:val="00C87F32"/>
    <w:rsid w:val="00C90322"/>
    <w:rsid w:val="00C915DD"/>
    <w:rsid w:val="00C9173D"/>
    <w:rsid w:val="00C92025"/>
    <w:rsid w:val="00C9287C"/>
    <w:rsid w:val="00C9376F"/>
    <w:rsid w:val="00C9418D"/>
    <w:rsid w:val="00C94BAB"/>
    <w:rsid w:val="00C956DA"/>
    <w:rsid w:val="00C957F6"/>
    <w:rsid w:val="00C95992"/>
    <w:rsid w:val="00C95D0C"/>
    <w:rsid w:val="00C9632B"/>
    <w:rsid w:val="00C972DB"/>
    <w:rsid w:val="00CA0977"/>
    <w:rsid w:val="00CA0CF1"/>
    <w:rsid w:val="00CA1015"/>
    <w:rsid w:val="00CA104C"/>
    <w:rsid w:val="00CA123F"/>
    <w:rsid w:val="00CA1842"/>
    <w:rsid w:val="00CA2B5D"/>
    <w:rsid w:val="00CA2BA7"/>
    <w:rsid w:val="00CA3A79"/>
    <w:rsid w:val="00CA44AB"/>
    <w:rsid w:val="00CA4E30"/>
    <w:rsid w:val="00CA6B12"/>
    <w:rsid w:val="00CB3375"/>
    <w:rsid w:val="00CB39FA"/>
    <w:rsid w:val="00CB4AB7"/>
    <w:rsid w:val="00CB4ED4"/>
    <w:rsid w:val="00CB54CE"/>
    <w:rsid w:val="00CB5635"/>
    <w:rsid w:val="00CB5F9B"/>
    <w:rsid w:val="00CB6D2D"/>
    <w:rsid w:val="00CB6FA8"/>
    <w:rsid w:val="00CC09D3"/>
    <w:rsid w:val="00CC1ED4"/>
    <w:rsid w:val="00CC2FBF"/>
    <w:rsid w:val="00CC3285"/>
    <w:rsid w:val="00CC3968"/>
    <w:rsid w:val="00CC3C13"/>
    <w:rsid w:val="00CC43C0"/>
    <w:rsid w:val="00CC445D"/>
    <w:rsid w:val="00CC52B5"/>
    <w:rsid w:val="00CC6763"/>
    <w:rsid w:val="00CC731B"/>
    <w:rsid w:val="00CC7767"/>
    <w:rsid w:val="00CC7E4F"/>
    <w:rsid w:val="00CD094D"/>
    <w:rsid w:val="00CD09C6"/>
    <w:rsid w:val="00CD10E5"/>
    <w:rsid w:val="00CD1DFC"/>
    <w:rsid w:val="00CD1EEF"/>
    <w:rsid w:val="00CD1F1A"/>
    <w:rsid w:val="00CD21DB"/>
    <w:rsid w:val="00CD4C55"/>
    <w:rsid w:val="00CD4D3A"/>
    <w:rsid w:val="00CD6943"/>
    <w:rsid w:val="00CD6F81"/>
    <w:rsid w:val="00CE02DD"/>
    <w:rsid w:val="00CE08CD"/>
    <w:rsid w:val="00CE17A7"/>
    <w:rsid w:val="00CE30E6"/>
    <w:rsid w:val="00CE31A5"/>
    <w:rsid w:val="00CE43F7"/>
    <w:rsid w:val="00CE47B5"/>
    <w:rsid w:val="00CE63C1"/>
    <w:rsid w:val="00CE6832"/>
    <w:rsid w:val="00CE6C40"/>
    <w:rsid w:val="00CE6E70"/>
    <w:rsid w:val="00CE742C"/>
    <w:rsid w:val="00CF0B83"/>
    <w:rsid w:val="00CF0FD6"/>
    <w:rsid w:val="00CF1244"/>
    <w:rsid w:val="00CF2951"/>
    <w:rsid w:val="00CF3E4E"/>
    <w:rsid w:val="00CF4641"/>
    <w:rsid w:val="00CF5043"/>
    <w:rsid w:val="00CF53C6"/>
    <w:rsid w:val="00CF58AA"/>
    <w:rsid w:val="00CF6E55"/>
    <w:rsid w:val="00CF735D"/>
    <w:rsid w:val="00CF7702"/>
    <w:rsid w:val="00CF773D"/>
    <w:rsid w:val="00CF7CF1"/>
    <w:rsid w:val="00CF7E7C"/>
    <w:rsid w:val="00D00884"/>
    <w:rsid w:val="00D013D0"/>
    <w:rsid w:val="00D0160D"/>
    <w:rsid w:val="00D0162F"/>
    <w:rsid w:val="00D01764"/>
    <w:rsid w:val="00D01AC6"/>
    <w:rsid w:val="00D01C27"/>
    <w:rsid w:val="00D03393"/>
    <w:rsid w:val="00D03EB7"/>
    <w:rsid w:val="00D0474A"/>
    <w:rsid w:val="00D066A5"/>
    <w:rsid w:val="00D06A7A"/>
    <w:rsid w:val="00D06D25"/>
    <w:rsid w:val="00D0733D"/>
    <w:rsid w:val="00D1031A"/>
    <w:rsid w:val="00D10684"/>
    <w:rsid w:val="00D11942"/>
    <w:rsid w:val="00D123FF"/>
    <w:rsid w:val="00D145D3"/>
    <w:rsid w:val="00D151E0"/>
    <w:rsid w:val="00D1577E"/>
    <w:rsid w:val="00D15F1F"/>
    <w:rsid w:val="00D16D70"/>
    <w:rsid w:val="00D20C16"/>
    <w:rsid w:val="00D21B79"/>
    <w:rsid w:val="00D238B7"/>
    <w:rsid w:val="00D23D22"/>
    <w:rsid w:val="00D24BCC"/>
    <w:rsid w:val="00D251AB"/>
    <w:rsid w:val="00D26003"/>
    <w:rsid w:val="00D26DFA"/>
    <w:rsid w:val="00D26F96"/>
    <w:rsid w:val="00D27269"/>
    <w:rsid w:val="00D27D71"/>
    <w:rsid w:val="00D27F8C"/>
    <w:rsid w:val="00D3026C"/>
    <w:rsid w:val="00D30554"/>
    <w:rsid w:val="00D3058E"/>
    <w:rsid w:val="00D313CD"/>
    <w:rsid w:val="00D31A79"/>
    <w:rsid w:val="00D320EB"/>
    <w:rsid w:val="00D323D8"/>
    <w:rsid w:val="00D326E4"/>
    <w:rsid w:val="00D3310F"/>
    <w:rsid w:val="00D340F3"/>
    <w:rsid w:val="00D34872"/>
    <w:rsid w:val="00D34D0F"/>
    <w:rsid w:val="00D35814"/>
    <w:rsid w:val="00D35D56"/>
    <w:rsid w:val="00D36631"/>
    <w:rsid w:val="00D37053"/>
    <w:rsid w:val="00D37216"/>
    <w:rsid w:val="00D37CEF"/>
    <w:rsid w:val="00D37F3C"/>
    <w:rsid w:val="00D40264"/>
    <w:rsid w:val="00D40DD8"/>
    <w:rsid w:val="00D41C25"/>
    <w:rsid w:val="00D42FAA"/>
    <w:rsid w:val="00D436EF"/>
    <w:rsid w:val="00D43A31"/>
    <w:rsid w:val="00D4402E"/>
    <w:rsid w:val="00D44BB1"/>
    <w:rsid w:val="00D455E3"/>
    <w:rsid w:val="00D4744C"/>
    <w:rsid w:val="00D516EF"/>
    <w:rsid w:val="00D51BC3"/>
    <w:rsid w:val="00D523F5"/>
    <w:rsid w:val="00D52785"/>
    <w:rsid w:val="00D52DFB"/>
    <w:rsid w:val="00D5306F"/>
    <w:rsid w:val="00D53701"/>
    <w:rsid w:val="00D5455B"/>
    <w:rsid w:val="00D54B65"/>
    <w:rsid w:val="00D551AB"/>
    <w:rsid w:val="00D553C6"/>
    <w:rsid w:val="00D55E9D"/>
    <w:rsid w:val="00D562FF"/>
    <w:rsid w:val="00D56F94"/>
    <w:rsid w:val="00D5706B"/>
    <w:rsid w:val="00D57E28"/>
    <w:rsid w:val="00D60686"/>
    <w:rsid w:val="00D60829"/>
    <w:rsid w:val="00D60E61"/>
    <w:rsid w:val="00D60FF5"/>
    <w:rsid w:val="00D612D9"/>
    <w:rsid w:val="00D625D9"/>
    <w:rsid w:val="00D62B0D"/>
    <w:rsid w:val="00D62EA8"/>
    <w:rsid w:val="00D6320D"/>
    <w:rsid w:val="00D6327F"/>
    <w:rsid w:val="00D6346E"/>
    <w:rsid w:val="00D64059"/>
    <w:rsid w:val="00D65261"/>
    <w:rsid w:val="00D652B0"/>
    <w:rsid w:val="00D65D4A"/>
    <w:rsid w:val="00D65F71"/>
    <w:rsid w:val="00D66499"/>
    <w:rsid w:val="00D666E6"/>
    <w:rsid w:val="00D66F07"/>
    <w:rsid w:val="00D67152"/>
    <w:rsid w:val="00D67D16"/>
    <w:rsid w:val="00D67F81"/>
    <w:rsid w:val="00D7030F"/>
    <w:rsid w:val="00D707A0"/>
    <w:rsid w:val="00D70DEA"/>
    <w:rsid w:val="00D712CE"/>
    <w:rsid w:val="00D716B4"/>
    <w:rsid w:val="00D71C02"/>
    <w:rsid w:val="00D720C9"/>
    <w:rsid w:val="00D72F30"/>
    <w:rsid w:val="00D73C7D"/>
    <w:rsid w:val="00D74C19"/>
    <w:rsid w:val="00D75368"/>
    <w:rsid w:val="00D75C33"/>
    <w:rsid w:val="00D76E39"/>
    <w:rsid w:val="00D778AC"/>
    <w:rsid w:val="00D77C77"/>
    <w:rsid w:val="00D77F71"/>
    <w:rsid w:val="00D80061"/>
    <w:rsid w:val="00D81116"/>
    <w:rsid w:val="00D81F43"/>
    <w:rsid w:val="00D8249F"/>
    <w:rsid w:val="00D83202"/>
    <w:rsid w:val="00D84169"/>
    <w:rsid w:val="00D85977"/>
    <w:rsid w:val="00D873C9"/>
    <w:rsid w:val="00D923B2"/>
    <w:rsid w:val="00D927C2"/>
    <w:rsid w:val="00D93C76"/>
    <w:rsid w:val="00D940B2"/>
    <w:rsid w:val="00D94878"/>
    <w:rsid w:val="00D95B78"/>
    <w:rsid w:val="00D95EE9"/>
    <w:rsid w:val="00D960C6"/>
    <w:rsid w:val="00D96816"/>
    <w:rsid w:val="00D96A1C"/>
    <w:rsid w:val="00D9709D"/>
    <w:rsid w:val="00D977C9"/>
    <w:rsid w:val="00D97B80"/>
    <w:rsid w:val="00DA1ECF"/>
    <w:rsid w:val="00DA2CC4"/>
    <w:rsid w:val="00DA34C3"/>
    <w:rsid w:val="00DA365B"/>
    <w:rsid w:val="00DA4585"/>
    <w:rsid w:val="00DA476F"/>
    <w:rsid w:val="00DA4B0F"/>
    <w:rsid w:val="00DA4D0E"/>
    <w:rsid w:val="00DA5BA3"/>
    <w:rsid w:val="00DA5CD8"/>
    <w:rsid w:val="00DA5D8F"/>
    <w:rsid w:val="00DA6182"/>
    <w:rsid w:val="00DA6671"/>
    <w:rsid w:val="00DB0128"/>
    <w:rsid w:val="00DB1016"/>
    <w:rsid w:val="00DB27D0"/>
    <w:rsid w:val="00DB2ED3"/>
    <w:rsid w:val="00DB347F"/>
    <w:rsid w:val="00DB34DF"/>
    <w:rsid w:val="00DB4C1F"/>
    <w:rsid w:val="00DB715D"/>
    <w:rsid w:val="00DB75D6"/>
    <w:rsid w:val="00DB7DED"/>
    <w:rsid w:val="00DC1222"/>
    <w:rsid w:val="00DC144C"/>
    <w:rsid w:val="00DC154F"/>
    <w:rsid w:val="00DC1C73"/>
    <w:rsid w:val="00DC249A"/>
    <w:rsid w:val="00DC3896"/>
    <w:rsid w:val="00DC625E"/>
    <w:rsid w:val="00DD248C"/>
    <w:rsid w:val="00DD25D6"/>
    <w:rsid w:val="00DD48CE"/>
    <w:rsid w:val="00DD540F"/>
    <w:rsid w:val="00DD5602"/>
    <w:rsid w:val="00DD59D7"/>
    <w:rsid w:val="00DD618C"/>
    <w:rsid w:val="00DD65F9"/>
    <w:rsid w:val="00DD6DCA"/>
    <w:rsid w:val="00DE0495"/>
    <w:rsid w:val="00DE0860"/>
    <w:rsid w:val="00DE0DBE"/>
    <w:rsid w:val="00DE19BC"/>
    <w:rsid w:val="00DE1B13"/>
    <w:rsid w:val="00DE23D5"/>
    <w:rsid w:val="00DE2B03"/>
    <w:rsid w:val="00DE30DE"/>
    <w:rsid w:val="00DE348B"/>
    <w:rsid w:val="00DE402D"/>
    <w:rsid w:val="00DE4E4E"/>
    <w:rsid w:val="00DE590B"/>
    <w:rsid w:val="00DE5DE1"/>
    <w:rsid w:val="00DE66E7"/>
    <w:rsid w:val="00DE6CB7"/>
    <w:rsid w:val="00DE7C3C"/>
    <w:rsid w:val="00DE7C99"/>
    <w:rsid w:val="00DE7DE9"/>
    <w:rsid w:val="00DF08D9"/>
    <w:rsid w:val="00DF0B05"/>
    <w:rsid w:val="00DF3A7A"/>
    <w:rsid w:val="00DF3AF9"/>
    <w:rsid w:val="00DF3E4D"/>
    <w:rsid w:val="00DF4840"/>
    <w:rsid w:val="00DF4937"/>
    <w:rsid w:val="00DF539B"/>
    <w:rsid w:val="00DF576C"/>
    <w:rsid w:val="00DF5AFC"/>
    <w:rsid w:val="00DF639F"/>
    <w:rsid w:val="00E01782"/>
    <w:rsid w:val="00E01ED6"/>
    <w:rsid w:val="00E0215A"/>
    <w:rsid w:val="00E02448"/>
    <w:rsid w:val="00E024E7"/>
    <w:rsid w:val="00E0327B"/>
    <w:rsid w:val="00E03F06"/>
    <w:rsid w:val="00E04387"/>
    <w:rsid w:val="00E04964"/>
    <w:rsid w:val="00E05313"/>
    <w:rsid w:val="00E073DC"/>
    <w:rsid w:val="00E101B2"/>
    <w:rsid w:val="00E105BE"/>
    <w:rsid w:val="00E115EB"/>
    <w:rsid w:val="00E143C3"/>
    <w:rsid w:val="00E14FC2"/>
    <w:rsid w:val="00E15BFC"/>
    <w:rsid w:val="00E16079"/>
    <w:rsid w:val="00E16B31"/>
    <w:rsid w:val="00E16FD1"/>
    <w:rsid w:val="00E17696"/>
    <w:rsid w:val="00E20085"/>
    <w:rsid w:val="00E20AB6"/>
    <w:rsid w:val="00E20C46"/>
    <w:rsid w:val="00E2126F"/>
    <w:rsid w:val="00E21485"/>
    <w:rsid w:val="00E21A6F"/>
    <w:rsid w:val="00E22497"/>
    <w:rsid w:val="00E22D7C"/>
    <w:rsid w:val="00E23212"/>
    <w:rsid w:val="00E234AE"/>
    <w:rsid w:val="00E23686"/>
    <w:rsid w:val="00E24015"/>
    <w:rsid w:val="00E24267"/>
    <w:rsid w:val="00E24CF9"/>
    <w:rsid w:val="00E253B0"/>
    <w:rsid w:val="00E25559"/>
    <w:rsid w:val="00E2600E"/>
    <w:rsid w:val="00E26AAF"/>
    <w:rsid w:val="00E274A7"/>
    <w:rsid w:val="00E3061C"/>
    <w:rsid w:val="00E30B8E"/>
    <w:rsid w:val="00E31439"/>
    <w:rsid w:val="00E3186C"/>
    <w:rsid w:val="00E31CE6"/>
    <w:rsid w:val="00E323F5"/>
    <w:rsid w:val="00E329A1"/>
    <w:rsid w:val="00E33289"/>
    <w:rsid w:val="00E33C5E"/>
    <w:rsid w:val="00E33FB9"/>
    <w:rsid w:val="00E3405F"/>
    <w:rsid w:val="00E3469A"/>
    <w:rsid w:val="00E346B1"/>
    <w:rsid w:val="00E34B76"/>
    <w:rsid w:val="00E35B62"/>
    <w:rsid w:val="00E36084"/>
    <w:rsid w:val="00E372DD"/>
    <w:rsid w:val="00E37567"/>
    <w:rsid w:val="00E37DD5"/>
    <w:rsid w:val="00E400BE"/>
    <w:rsid w:val="00E424E0"/>
    <w:rsid w:val="00E435FF"/>
    <w:rsid w:val="00E43B7C"/>
    <w:rsid w:val="00E442D2"/>
    <w:rsid w:val="00E4471F"/>
    <w:rsid w:val="00E44E6D"/>
    <w:rsid w:val="00E45DF8"/>
    <w:rsid w:val="00E506D7"/>
    <w:rsid w:val="00E5080A"/>
    <w:rsid w:val="00E50C6B"/>
    <w:rsid w:val="00E51E36"/>
    <w:rsid w:val="00E53218"/>
    <w:rsid w:val="00E54873"/>
    <w:rsid w:val="00E54A47"/>
    <w:rsid w:val="00E54BA4"/>
    <w:rsid w:val="00E54FC6"/>
    <w:rsid w:val="00E55C04"/>
    <w:rsid w:val="00E619A0"/>
    <w:rsid w:val="00E61C42"/>
    <w:rsid w:val="00E61FC4"/>
    <w:rsid w:val="00E6282A"/>
    <w:rsid w:val="00E62AC1"/>
    <w:rsid w:val="00E62F79"/>
    <w:rsid w:val="00E637C8"/>
    <w:rsid w:val="00E63F5B"/>
    <w:rsid w:val="00E64C1C"/>
    <w:rsid w:val="00E64E32"/>
    <w:rsid w:val="00E665EC"/>
    <w:rsid w:val="00E671FC"/>
    <w:rsid w:val="00E70513"/>
    <w:rsid w:val="00E7147B"/>
    <w:rsid w:val="00E71767"/>
    <w:rsid w:val="00E7195C"/>
    <w:rsid w:val="00E71C5E"/>
    <w:rsid w:val="00E72233"/>
    <w:rsid w:val="00E72A95"/>
    <w:rsid w:val="00E732C1"/>
    <w:rsid w:val="00E737AC"/>
    <w:rsid w:val="00E73CC2"/>
    <w:rsid w:val="00E73EC3"/>
    <w:rsid w:val="00E740D5"/>
    <w:rsid w:val="00E75908"/>
    <w:rsid w:val="00E76621"/>
    <w:rsid w:val="00E77BFE"/>
    <w:rsid w:val="00E77F31"/>
    <w:rsid w:val="00E801E7"/>
    <w:rsid w:val="00E8129F"/>
    <w:rsid w:val="00E82818"/>
    <w:rsid w:val="00E82B71"/>
    <w:rsid w:val="00E839E4"/>
    <w:rsid w:val="00E84C6F"/>
    <w:rsid w:val="00E869EC"/>
    <w:rsid w:val="00E86A14"/>
    <w:rsid w:val="00E86C14"/>
    <w:rsid w:val="00E86CD2"/>
    <w:rsid w:val="00E90946"/>
    <w:rsid w:val="00E91361"/>
    <w:rsid w:val="00E91A41"/>
    <w:rsid w:val="00E931E4"/>
    <w:rsid w:val="00E93D81"/>
    <w:rsid w:val="00E94206"/>
    <w:rsid w:val="00E942E8"/>
    <w:rsid w:val="00E954B1"/>
    <w:rsid w:val="00E95CE2"/>
    <w:rsid w:val="00E9642D"/>
    <w:rsid w:val="00E96775"/>
    <w:rsid w:val="00E969F1"/>
    <w:rsid w:val="00E96A9B"/>
    <w:rsid w:val="00E97B5F"/>
    <w:rsid w:val="00E97EF3"/>
    <w:rsid w:val="00EA0828"/>
    <w:rsid w:val="00EA08E3"/>
    <w:rsid w:val="00EA114D"/>
    <w:rsid w:val="00EA213F"/>
    <w:rsid w:val="00EA2570"/>
    <w:rsid w:val="00EA2936"/>
    <w:rsid w:val="00EA3EA3"/>
    <w:rsid w:val="00EA40CE"/>
    <w:rsid w:val="00EA4239"/>
    <w:rsid w:val="00EA7AE8"/>
    <w:rsid w:val="00EB0150"/>
    <w:rsid w:val="00EB1658"/>
    <w:rsid w:val="00EB1AAB"/>
    <w:rsid w:val="00EB21C0"/>
    <w:rsid w:val="00EB236A"/>
    <w:rsid w:val="00EB2428"/>
    <w:rsid w:val="00EB269E"/>
    <w:rsid w:val="00EB2BA7"/>
    <w:rsid w:val="00EB385F"/>
    <w:rsid w:val="00EB4366"/>
    <w:rsid w:val="00EB4945"/>
    <w:rsid w:val="00EB5C60"/>
    <w:rsid w:val="00EB69BB"/>
    <w:rsid w:val="00EB6EC1"/>
    <w:rsid w:val="00EB6F98"/>
    <w:rsid w:val="00EB7302"/>
    <w:rsid w:val="00EB7474"/>
    <w:rsid w:val="00EB7CD4"/>
    <w:rsid w:val="00EB7F3A"/>
    <w:rsid w:val="00EC001B"/>
    <w:rsid w:val="00EC129A"/>
    <w:rsid w:val="00EC1C82"/>
    <w:rsid w:val="00EC20FF"/>
    <w:rsid w:val="00EC26BD"/>
    <w:rsid w:val="00EC3024"/>
    <w:rsid w:val="00EC3B33"/>
    <w:rsid w:val="00ED1CEE"/>
    <w:rsid w:val="00ED1EA6"/>
    <w:rsid w:val="00ED2D45"/>
    <w:rsid w:val="00ED2E8A"/>
    <w:rsid w:val="00ED2F48"/>
    <w:rsid w:val="00ED32E6"/>
    <w:rsid w:val="00ED3A8F"/>
    <w:rsid w:val="00ED5DE0"/>
    <w:rsid w:val="00ED5FA4"/>
    <w:rsid w:val="00ED7419"/>
    <w:rsid w:val="00ED7C46"/>
    <w:rsid w:val="00ED7DE8"/>
    <w:rsid w:val="00EE01FA"/>
    <w:rsid w:val="00EE13F7"/>
    <w:rsid w:val="00EE1534"/>
    <w:rsid w:val="00EE2FDD"/>
    <w:rsid w:val="00EE452D"/>
    <w:rsid w:val="00EE499A"/>
    <w:rsid w:val="00EE5DE1"/>
    <w:rsid w:val="00EE7398"/>
    <w:rsid w:val="00EE7C89"/>
    <w:rsid w:val="00EF00B6"/>
    <w:rsid w:val="00EF0CC5"/>
    <w:rsid w:val="00EF1817"/>
    <w:rsid w:val="00EF2903"/>
    <w:rsid w:val="00EF2955"/>
    <w:rsid w:val="00EF32F3"/>
    <w:rsid w:val="00EF3D90"/>
    <w:rsid w:val="00EF5B97"/>
    <w:rsid w:val="00EF6E44"/>
    <w:rsid w:val="00EF76EA"/>
    <w:rsid w:val="00F00117"/>
    <w:rsid w:val="00F00805"/>
    <w:rsid w:val="00F0147B"/>
    <w:rsid w:val="00F01E1E"/>
    <w:rsid w:val="00F02318"/>
    <w:rsid w:val="00F02BAA"/>
    <w:rsid w:val="00F03161"/>
    <w:rsid w:val="00F04372"/>
    <w:rsid w:val="00F05008"/>
    <w:rsid w:val="00F05A86"/>
    <w:rsid w:val="00F0651B"/>
    <w:rsid w:val="00F07537"/>
    <w:rsid w:val="00F075F1"/>
    <w:rsid w:val="00F07E69"/>
    <w:rsid w:val="00F07ECA"/>
    <w:rsid w:val="00F10794"/>
    <w:rsid w:val="00F10917"/>
    <w:rsid w:val="00F10E53"/>
    <w:rsid w:val="00F11366"/>
    <w:rsid w:val="00F117CC"/>
    <w:rsid w:val="00F125FB"/>
    <w:rsid w:val="00F12F4F"/>
    <w:rsid w:val="00F130E8"/>
    <w:rsid w:val="00F143DD"/>
    <w:rsid w:val="00F143E1"/>
    <w:rsid w:val="00F1456A"/>
    <w:rsid w:val="00F14CD2"/>
    <w:rsid w:val="00F15A66"/>
    <w:rsid w:val="00F1600A"/>
    <w:rsid w:val="00F16682"/>
    <w:rsid w:val="00F16F27"/>
    <w:rsid w:val="00F170E1"/>
    <w:rsid w:val="00F1757D"/>
    <w:rsid w:val="00F20375"/>
    <w:rsid w:val="00F20F28"/>
    <w:rsid w:val="00F21617"/>
    <w:rsid w:val="00F21660"/>
    <w:rsid w:val="00F21F12"/>
    <w:rsid w:val="00F23384"/>
    <w:rsid w:val="00F24657"/>
    <w:rsid w:val="00F24BBD"/>
    <w:rsid w:val="00F2564B"/>
    <w:rsid w:val="00F25E9A"/>
    <w:rsid w:val="00F260B9"/>
    <w:rsid w:val="00F26A60"/>
    <w:rsid w:val="00F275DC"/>
    <w:rsid w:val="00F2778D"/>
    <w:rsid w:val="00F30852"/>
    <w:rsid w:val="00F30D2A"/>
    <w:rsid w:val="00F30E2C"/>
    <w:rsid w:val="00F30F70"/>
    <w:rsid w:val="00F31413"/>
    <w:rsid w:val="00F321C8"/>
    <w:rsid w:val="00F32547"/>
    <w:rsid w:val="00F32F82"/>
    <w:rsid w:val="00F336AC"/>
    <w:rsid w:val="00F358B8"/>
    <w:rsid w:val="00F3612A"/>
    <w:rsid w:val="00F3651D"/>
    <w:rsid w:val="00F3652B"/>
    <w:rsid w:val="00F377FE"/>
    <w:rsid w:val="00F403C2"/>
    <w:rsid w:val="00F4368C"/>
    <w:rsid w:val="00F439D1"/>
    <w:rsid w:val="00F45D94"/>
    <w:rsid w:val="00F46ED6"/>
    <w:rsid w:val="00F46FF2"/>
    <w:rsid w:val="00F479E9"/>
    <w:rsid w:val="00F5048F"/>
    <w:rsid w:val="00F5097E"/>
    <w:rsid w:val="00F50E7F"/>
    <w:rsid w:val="00F51D01"/>
    <w:rsid w:val="00F5224A"/>
    <w:rsid w:val="00F52795"/>
    <w:rsid w:val="00F53C8F"/>
    <w:rsid w:val="00F53DB8"/>
    <w:rsid w:val="00F5436A"/>
    <w:rsid w:val="00F549EB"/>
    <w:rsid w:val="00F555B4"/>
    <w:rsid w:val="00F55756"/>
    <w:rsid w:val="00F56B97"/>
    <w:rsid w:val="00F57615"/>
    <w:rsid w:val="00F607B9"/>
    <w:rsid w:val="00F608B5"/>
    <w:rsid w:val="00F62720"/>
    <w:rsid w:val="00F62B10"/>
    <w:rsid w:val="00F631D4"/>
    <w:rsid w:val="00F633B7"/>
    <w:rsid w:val="00F638E8"/>
    <w:rsid w:val="00F63BA1"/>
    <w:rsid w:val="00F6452A"/>
    <w:rsid w:val="00F65E58"/>
    <w:rsid w:val="00F66787"/>
    <w:rsid w:val="00F668A4"/>
    <w:rsid w:val="00F6765C"/>
    <w:rsid w:val="00F67670"/>
    <w:rsid w:val="00F70134"/>
    <w:rsid w:val="00F70148"/>
    <w:rsid w:val="00F70B6E"/>
    <w:rsid w:val="00F72116"/>
    <w:rsid w:val="00F72D3F"/>
    <w:rsid w:val="00F72F5A"/>
    <w:rsid w:val="00F73532"/>
    <w:rsid w:val="00F73EDE"/>
    <w:rsid w:val="00F74167"/>
    <w:rsid w:val="00F74F0F"/>
    <w:rsid w:val="00F74F6B"/>
    <w:rsid w:val="00F756D7"/>
    <w:rsid w:val="00F75AC5"/>
    <w:rsid w:val="00F75E26"/>
    <w:rsid w:val="00F76053"/>
    <w:rsid w:val="00F76B1F"/>
    <w:rsid w:val="00F76BB4"/>
    <w:rsid w:val="00F770EC"/>
    <w:rsid w:val="00F77580"/>
    <w:rsid w:val="00F77993"/>
    <w:rsid w:val="00F800C3"/>
    <w:rsid w:val="00F81067"/>
    <w:rsid w:val="00F821D9"/>
    <w:rsid w:val="00F825FA"/>
    <w:rsid w:val="00F82781"/>
    <w:rsid w:val="00F82E27"/>
    <w:rsid w:val="00F83C34"/>
    <w:rsid w:val="00F8431A"/>
    <w:rsid w:val="00F84C01"/>
    <w:rsid w:val="00F86D68"/>
    <w:rsid w:val="00F909FD"/>
    <w:rsid w:val="00F90A85"/>
    <w:rsid w:val="00F91366"/>
    <w:rsid w:val="00F91613"/>
    <w:rsid w:val="00F91657"/>
    <w:rsid w:val="00F91E74"/>
    <w:rsid w:val="00F92CD9"/>
    <w:rsid w:val="00F94F00"/>
    <w:rsid w:val="00F94F04"/>
    <w:rsid w:val="00F95110"/>
    <w:rsid w:val="00F9603C"/>
    <w:rsid w:val="00F9672F"/>
    <w:rsid w:val="00F96BAC"/>
    <w:rsid w:val="00FA08D5"/>
    <w:rsid w:val="00FA0DA7"/>
    <w:rsid w:val="00FA289F"/>
    <w:rsid w:val="00FA2985"/>
    <w:rsid w:val="00FA375B"/>
    <w:rsid w:val="00FA3861"/>
    <w:rsid w:val="00FA42D3"/>
    <w:rsid w:val="00FA4BF7"/>
    <w:rsid w:val="00FA4C99"/>
    <w:rsid w:val="00FA5002"/>
    <w:rsid w:val="00FA5480"/>
    <w:rsid w:val="00FA5755"/>
    <w:rsid w:val="00FA5970"/>
    <w:rsid w:val="00FA5A3B"/>
    <w:rsid w:val="00FA5EF8"/>
    <w:rsid w:val="00FA6AD1"/>
    <w:rsid w:val="00FA7100"/>
    <w:rsid w:val="00FA7295"/>
    <w:rsid w:val="00FA7384"/>
    <w:rsid w:val="00FA79D4"/>
    <w:rsid w:val="00FA7C81"/>
    <w:rsid w:val="00FB0020"/>
    <w:rsid w:val="00FB21AD"/>
    <w:rsid w:val="00FB2712"/>
    <w:rsid w:val="00FB4176"/>
    <w:rsid w:val="00FB438A"/>
    <w:rsid w:val="00FB5281"/>
    <w:rsid w:val="00FB65A3"/>
    <w:rsid w:val="00FB6659"/>
    <w:rsid w:val="00FB6A25"/>
    <w:rsid w:val="00FB7084"/>
    <w:rsid w:val="00FB764A"/>
    <w:rsid w:val="00FC0070"/>
    <w:rsid w:val="00FC0651"/>
    <w:rsid w:val="00FC0C5F"/>
    <w:rsid w:val="00FC1672"/>
    <w:rsid w:val="00FC2A06"/>
    <w:rsid w:val="00FC560F"/>
    <w:rsid w:val="00FC56F5"/>
    <w:rsid w:val="00FC66EB"/>
    <w:rsid w:val="00FC72CD"/>
    <w:rsid w:val="00FD0563"/>
    <w:rsid w:val="00FD16FD"/>
    <w:rsid w:val="00FD1ADD"/>
    <w:rsid w:val="00FD1B0B"/>
    <w:rsid w:val="00FD1F7D"/>
    <w:rsid w:val="00FD264B"/>
    <w:rsid w:val="00FD2CF2"/>
    <w:rsid w:val="00FD3DE8"/>
    <w:rsid w:val="00FD4052"/>
    <w:rsid w:val="00FD4090"/>
    <w:rsid w:val="00FD5702"/>
    <w:rsid w:val="00FD6161"/>
    <w:rsid w:val="00FD685D"/>
    <w:rsid w:val="00FD6E7C"/>
    <w:rsid w:val="00FD7469"/>
    <w:rsid w:val="00FD7A9C"/>
    <w:rsid w:val="00FE0752"/>
    <w:rsid w:val="00FE1425"/>
    <w:rsid w:val="00FE1CB3"/>
    <w:rsid w:val="00FE2076"/>
    <w:rsid w:val="00FE40D0"/>
    <w:rsid w:val="00FE529F"/>
    <w:rsid w:val="00FE5840"/>
    <w:rsid w:val="00FE617E"/>
    <w:rsid w:val="00FE779E"/>
    <w:rsid w:val="00FE77BC"/>
    <w:rsid w:val="00FF0FFC"/>
    <w:rsid w:val="00FF10BF"/>
    <w:rsid w:val="00FF1D39"/>
    <w:rsid w:val="00FF1E3E"/>
    <w:rsid w:val="00FF2DB0"/>
    <w:rsid w:val="00FF313C"/>
    <w:rsid w:val="00FF332D"/>
    <w:rsid w:val="00FF3FE6"/>
    <w:rsid w:val="00FF439F"/>
    <w:rsid w:val="00FF484B"/>
    <w:rsid w:val="00FF4E78"/>
    <w:rsid w:val="00FF4F6D"/>
    <w:rsid w:val="00FF5B80"/>
    <w:rsid w:val="00FF62FA"/>
    <w:rsid w:val="00FF63D9"/>
    <w:rsid w:val="00FF6691"/>
    <w:rsid w:val="00FF67E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43C13"/>
  <w15:docId w15:val="{14AFDD36-9B9A-4B89-B4C7-F20048C8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A1C"/>
    <w:rPr>
      <w:sz w:val="24"/>
      <w:szCs w:val="24"/>
    </w:rPr>
  </w:style>
  <w:style w:type="paragraph" w:styleId="Naslov10">
    <w:name w:val="heading 1"/>
    <w:basedOn w:val="Normal"/>
    <w:next w:val="Normal"/>
    <w:link w:val="Naslov1Char"/>
    <w:rsid w:val="00DB1016"/>
    <w:pPr>
      <w:spacing w:before="360"/>
      <w:ind w:left="567" w:hanging="567"/>
      <w:contextualSpacing/>
      <w:outlineLvl w:val="0"/>
    </w:pPr>
    <w:rPr>
      <w:rFonts w:asciiTheme="minorHAnsi" w:hAnsiTheme="minorHAnsi"/>
      <w:b/>
      <w:caps/>
      <w:szCs w:val="22"/>
    </w:rPr>
  </w:style>
  <w:style w:type="paragraph" w:styleId="Naslov2">
    <w:name w:val="heading 2"/>
    <w:basedOn w:val="Normal"/>
    <w:next w:val="Normal"/>
    <w:qFormat/>
    <w:rsid w:val="00DB1016"/>
    <w:pPr>
      <w:numPr>
        <w:ilvl w:val="1"/>
        <w:numId w:val="2"/>
      </w:numPr>
      <w:spacing w:before="240" w:after="120"/>
      <w:contextualSpacing/>
      <w:jc w:val="both"/>
      <w:outlineLvl w:val="1"/>
    </w:pPr>
    <w:rPr>
      <w:rFonts w:asciiTheme="minorHAnsi" w:hAnsiTheme="minorHAnsi"/>
      <w:b/>
      <w:caps/>
      <w:sz w:val="22"/>
      <w:szCs w:val="22"/>
    </w:rPr>
  </w:style>
  <w:style w:type="paragraph" w:styleId="Naslov3">
    <w:name w:val="heading 3"/>
    <w:basedOn w:val="Normal"/>
    <w:next w:val="Normal"/>
    <w:qFormat/>
    <w:rsid w:val="00DB1016"/>
    <w:pPr>
      <w:numPr>
        <w:ilvl w:val="2"/>
        <w:numId w:val="2"/>
      </w:numPr>
      <w:spacing w:before="240" w:after="120"/>
      <w:contextualSpacing/>
      <w:jc w:val="both"/>
      <w:outlineLvl w:val="2"/>
    </w:pPr>
    <w:rPr>
      <w:rFonts w:asciiTheme="minorHAnsi" w:hAnsiTheme="minorHAnsi"/>
      <w:b/>
      <w:sz w:val="22"/>
      <w:szCs w:val="22"/>
      <w:u w:val="single"/>
    </w:rPr>
  </w:style>
  <w:style w:type="paragraph" w:styleId="Naslov4">
    <w:name w:val="heading 4"/>
    <w:basedOn w:val="Normal"/>
    <w:next w:val="Normal"/>
    <w:link w:val="Naslov4Char"/>
    <w:semiHidden/>
    <w:unhideWhenUsed/>
    <w:qFormat/>
    <w:rsid w:val="00700BB9"/>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rsid w:val="001D519E"/>
    <w:pPr>
      <w:keepNext/>
      <w:outlineLvl w:val="4"/>
    </w:pPr>
    <w:rPr>
      <w:rFonts w:ascii="Arial" w:hAnsi="Arial" w:cs="Arial"/>
      <w:b/>
      <w:bCs/>
      <w:i/>
      <w:iCs/>
      <w:sz w:val="20"/>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F576C"/>
    <w:rPr>
      <w:color w:val="0000FF" w:themeColor="hyperlink"/>
      <w:u w:val="single"/>
    </w:rPr>
  </w:style>
  <w:style w:type="character" w:customStyle="1" w:styleId="Naslov1Char">
    <w:name w:val="Naslov 1 Char"/>
    <w:link w:val="Naslov10"/>
    <w:rsid w:val="00177B49"/>
    <w:rPr>
      <w:rFonts w:asciiTheme="minorHAnsi" w:hAnsiTheme="minorHAnsi"/>
      <w:b/>
      <w:caps/>
      <w:sz w:val="24"/>
      <w:szCs w:val="22"/>
    </w:rPr>
  </w:style>
  <w:style w:type="paragraph" w:styleId="Podnoje">
    <w:name w:val="footer"/>
    <w:basedOn w:val="Normal"/>
    <w:link w:val="PodnojeChar"/>
    <w:uiPriority w:val="99"/>
    <w:rsid w:val="0012428D"/>
    <w:pPr>
      <w:tabs>
        <w:tab w:val="center" w:pos="4536"/>
        <w:tab w:val="right" w:pos="9072"/>
      </w:tabs>
    </w:pPr>
  </w:style>
  <w:style w:type="paragraph" w:customStyle="1" w:styleId="tekst11zaispunjavanje">
    <w:name w:val="tekst 11 za ispunjavanje"/>
    <w:basedOn w:val="Normal"/>
    <w:qFormat/>
    <w:rsid w:val="00FA79D4"/>
    <w:pPr>
      <w:tabs>
        <w:tab w:val="right" w:leader="underscore" w:pos="9072"/>
      </w:tabs>
      <w:spacing w:before="120"/>
    </w:pPr>
    <w:rPr>
      <w:rFonts w:ascii="Calibri" w:hAnsi="Calibri"/>
      <w:sz w:val="22"/>
      <w:szCs w:val="22"/>
    </w:rPr>
  </w:style>
  <w:style w:type="paragraph" w:customStyle="1" w:styleId="tekst11tablica">
    <w:name w:val="tekst 11 tablica"/>
    <w:basedOn w:val="tekst11zaispunjavanje"/>
    <w:qFormat/>
    <w:rsid w:val="00B97BE4"/>
    <w:pPr>
      <w:spacing w:before="0"/>
      <w:jc w:val="both"/>
    </w:pPr>
  </w:style>
  <w:style w:type="paragraph" w:customStyle="1" w:styleId="teksttabslova">
    <w:name w:val="tekst tab slova"/>
    <w:basedOn w:val="teksttabcrta"/>
    <w:qFormat/>
    <w:rsid w:val="00B97BE4"/>
    <w:pPr>
      <w:numPr>
        <w:numId w:val="4"/>
      </w:numPr>
    </w:pPr>
  </w:style>
  <w:style w:type="character" w:styleId="Referencakomentara">
    <w:name w:val="annotation reference"/>
    <w:uiPriority w:val="99"/>
    <w:semiHidden/>
    <w:rsid w:val="00B42C6C"/>
    <w:rPr>
      <w:sz w:val="16"/>
      <w:szCs w:val="16"/>
    </w:rPr>
  </w:style>
  <w:style w:type="paragraph" w:styleId="Tekstkomentara">
    <w:name w:val="annotation text"/>
    <w:basedOn w:val="Normal"/>
    <w:link w:val="TekstkomentaraChar"/>
    <w:uiPriority w:val="99"/>
    <w:rsid w:val="00B42C6C"/>
    <w:rPr>
      <w:sz w:val="20"/>
      <w:szCs w:val="20"/>
    </w:rPr>
  </w:style>
  <w:style w:type="paragraph" w:styleId="Predmetkomentara">
    <w:name w:val="annotation subject"/>
    <w:basedOn w:val="Tekstkomentara"/>
    <w:next w:val="Tekstkomentara"/>
    <w:semiHidden/>
    <w:rsid w:val="00B42C6C"/>
    <w:rPr>
      <w:b/>
      <w:bCs/>
    </w:rPr>
  </w:style>
  <w:style w:type="paragraph" w:styleId="Tekstbalonia">
    <w:name w:val="Balloon Text"/>
    <w:basedOn w:val="Normal"/>
    <w:semiHidden/>
    <w:rsid w:val="00B42C6C"/>
    <w:rPr>
      <w:rFonts w:ascii="Tahoma" w:hAnsi="Tahoma" w:cs="Tahoma"/>
      <w:sz w:val="16"/>
      <w:szCs w:val="16"/>
    </w:rPr>
  </w:style>
  <w:style w:type="table" w:styleId="Reetkatablice">
    <w:name w:val="Table Grid"/>
    <w:basedOn w:val="Obinatablica"/>
    <w:uiPriority w:val="59"/>
    <w:rsid w:val="005B1A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fusnote">
    <w:name w:val="footnote text"/>
    <w:basedOn w:val="Normal"/>
    <w:link w:val="TekstfusnoteChar"/>
    <w:uiPriority w:val="99"/>
    <w:semiHidden/>
    <w:rsid w:val="00285E92"/>
    <w:rPr>
      <w:sz w:val="20"/>
      <w:szCs w:val="20"/>
    </w:rPr>
  </w:style>
  <w:style w:type="character" w:customStyle="1" w:styleId="TekstfusnoteChar">
    <w:name w:val="Tekst fusnote Char"/>
    <w:basedOn w:val="Zadanifontodlomka"/>
    <w:link w:val="Tekstfusnote"/>
    <w:uiPriority w:val="99"/>
    <w:semiHidden/>
    <w:rsid w:val="00702175"/>
  </w:style>
  <w:style w:type="character" w:styleId="Referencafusnote">
    <w:name w:val="footnote reference"/>
    <w:uiPriority w:val="99"/>
    <w:semiHidden/>
    <w:rsid w:val="00285E92"/>
    <w:rPr>
      <w:vertAlign w:val="superscript"/>
    </w:rPr>
  </w:style>
  <w:style w:type="paragraph" w:styleId="Tijeloteksta3">
    <w:name w:val="Body Text 3"/>
    <w:basedOn w:val="Normal"/>
    <w:link w:val="Tijeloteksta3Char"/>
    <w:uiPriority w:val="99"/>
    <w:semiHidden/>
    <w:unhideWhenUsed/>
    <w:rsid w:val="00C213DC"/>
    <w:pPr>
      <w:widowControl w:val="0"/>
      <w:spacing w:after="120"/>
    </w:pPr>
    <w:rPr>
      <w:rFonts w:asciiTheme="minorHAnsi" w:eastAsiaTheme="minorHAnsi" w:hAnsiTheme="minorHAnsi" w:cstheme="minorBidi"/>
      <w:sz w:val="16"/>
      <w:szCs w:val="16"/>
      <w:lang w:val="en-US" w:eastAsia="en-US"/>
    </w:rPr>
  </w:style>
  <w:style w:type="character" w:customStyle="1" w:styleId="Tijeloteksta3Char">
    <w:name w:val="Tijelo teksta 3 Char"/>
    <w:basedOn w:val="Zadanifontodlomka"/>
    <w:link w:val="Tijeloteksta3"/>
    <w:uiPriority w:val="99"/>
    <w:semiHidden/>
    <w:rsid w:val="00C213DC"/>
    <w:rPr>
      <w:rFonts w:asciiTheme="minorHAnsi" w:eastAsiaTheme="minorHAnsi" w:hAnsiTheme="minorHAnsi" w:cstheme="minorBidi"/>
      <w:sz w:val="16"/>
      <w:szCs w:val="16"/>
      <w:lang w:val="en-US" w:eastAsia="en-US"/>
    </w:rPr>
  </w:style>
  <w:style w:type="paragraph" w:customStyle="1" w:styleId="naslov1">
    <w:name w:val="naslov 1"/>
    <w:basedOn w:val="Normal"/>
    <w:qFormat/>
    <w:rsid w:val="005E635D"/>
    <w:pPr>
      <w:numPr>
        <w:numId w:val="2"/>
      </w:numPr>
      <w:spacing w:before="360"/>
      <w:contextualSpacing/>
      <w:outlineLvl w:val="0"/>
    </w:pPr>
    <w:rPr>
      <w:rFonts w:asciiTheme="minorHAnsi" w:hAnsiTheme="minorHAnsi"/>
      <w:b/>
      <w:caps/>
      <w:sz w:val="26"/>
      <w:szCs w:val="26"/>
    </w:rPr>
  </w:style>
  <w:style w:type="paragraph" w:customStyle="1" w:styleId="naslov20">
    <w:name w:val="naslov 2"/>
    <w:basedOn w:val="Naslov2"/>
    <w:qFormat/>
    <w:rsid w:val="00AD1014"/>
    <w:rPr>
      <w:sz w:val="24"/>
    </w:rPr>
  </w:style>
  <w:style w:type="paragraph" w:customStyle="1" w:styleId="naslov30">
    <w:name w:val="naslov 3"/>
    <w:basedOn w:val="Naslov3"/>
    <w:qFormat/>
    <w:rsid w:val="005E635D"/>
    <w:rPr>
      <w:sz w:val="24"/>
    </w:rPr>
  </w:style>
  <w:style w:type="paragraph" w:customStyle="1" w:styleId="naslovsredina">
    <w:name w:val="naslov sredina"/>
    <w:basedOn w:val="Naslov10"/>
    <w:qFormat/>
    <w:rsid w:val="00257278"/>
    <w:pPr>
      <w:ind w:left="0" w:firstLine="0"/>
      <w:jc w:val="center"/>
    </w:pPr>
    <w:rPr>
      <w:sz w:val="28"/>
      <w:szCs w:val="28"/>
    </w:rPr>
  </w:style>
  <w:style w:type="paragraph" w:customStyle="1" w:styleId="ugovorglava">
    <w:name w:val="ugovor glava"/>
    <w:basedOn w:val="Normal"/>
    <w:qFormat/>
    <w:rsid w:val="000218DC"/>
    <w:pPr>
      <w:spacing w:before="480" w:after="120"/>
    </w:pPr>
    <w:rPr>
      <w:rFonts w:ascii="Calibri" w:hAnsi="Calibri"/>
    </w:rPr>
  </w:style>
  <w:style w:type="paragraph" w:customStyle="1" w:styleId="naslov8">
    <w:name w:val="naslov 8"/>
    <w:basedOn w:val="ugovorglava"/>
    <w:qFormat/>
    <w:rsid w:val="00257278"/>
    <w:pPr>
      <w:spacing w:before="240" w:after="240"/>
      <w:jc w:val="center"/>
    </w:pPr>
  </w:style>
  <w:style w:type="paragraph" w:customStyle="1" w:styleId="teksttabcrta">
    <w:name w:val="tekst tab crta"/>
    <w:basedOn w:val="Normal"/>
    <w:qFormat/>
    <w:rsid w:val="00FE529F"/>
    <w:pPr>
      <w:numPr>
        <w:numId w:val="3"/>
      </w:numPr>
      <w:spacing w:after="120"/>
      <w:jc w:val="both"/>
    </w:pPr>
    <w:rPr>
      <w:rFonts w:asciiTheme="minorHAnsi" w:hAnsiTheme="minorHAnsi"/>
    </w:rPr>
  </w:style>
  <w:style w:type="paragraph" w:customStyle="1" w:styleId="tekstbezuvlake">
    <w:name w:val="tekst bez uvlake"/>
    <w:basedOn w:val="Normal"/>
    <w:qFormat/>
    <w:rsid w:val="005E635D"/>
    <w:pPr>
      <w:spacing w:after="120"/>
      <w:jc w:val="both"/>
    </w:pPr>
    <w:rPr>
      <w:rFonts w:asciiTheme="minorHAnsi" w:hAnsiTheme="minorHAnsi"/>
      <w:szCs w:val="22"/>
    </w:rPr>
  </w:style>
  <w:style w:type="paragraph" w:customStyle="1" w:styleId="Standard">
    <w:name w:val="Standard"/>
    <w:rsid w:val="004607DB"/>
    <w:pPr>
      <w:suppressAutoHyphens/>
      <w:autoSpaceDN w:val="0"/>
      <w:textAlignment w:val="baseline"/>
    </w:pPr>
    <w:rPr>
      <w:rFonts w:cs="Calibri"/>
      <w:kern w:val="3"/>
      <w:sz w:val="24"/>
      <w:szCs w:val="24"/>
      <w:lang w:eastAsia="zh-CN"/>
    </w:rPr>
  </w:style>
  <w:style w:type="character" w:customStyle="1" w:styleId="WW8Num16z0">
    <w:name w:val="WW8Num16z0"/>
    <w:rsid w:val="004607DB"/>
    <w:rPr>
      <w:rFonts w:ascii="Arial" w:eastAsia="Times New Roman" w:hAnsi="Arial" w:cs="Arial"/>
    </w:rPr>
  </w:style>
  <w:style w:type="paragraph" w:styleId="Odlomakpopisa">
    <w:name w:val="List Paragraph"/>
    <w:basedOn w:val="Normal"/>
    <w:link w:val="OdlomakpopisaChar"/>
    <w:rsid w:val="008915F1"/>
    <w:pPr>
      <w:ind w:left="720"/>
      <w:contextualSpacing/>
    </w:pPr>
  </w:style>
  <w:style w:type="paragraph" w:styleId="Zaglavlje">
    <w:name w:val="header"/>
    <w:basedOn w:val="Normal"/>
    <w:link w:val="ZaglavljeChar"/>
    <w:uiPriority w:val="99"/>
    <w:unhideWhenUsed/>
    <w:rsid w:val="00702622"/>
    <w:pPr>
      <w:tabs>
        <w:tab w:val="center" w:pos="4536"/>
        <w:tab w:val="right" w:pos="9072"/>
      </w:tabs>
    </w:pPr>
  </w:style>
  <w:style w:type="character" w:customStyle="1" w:styleId="ZaglavljeChar">
    <w:name w:val="Zaglavlje Char"/>
    <w:basedOn w:val="Zadanifontodlomka"/>
    <w:link w:val="Zaglavlje"/>
    <w:uiPriority w:val="99"/>
    <w:rsid w:val="00702622"/>
    <w:rPr>
      <w:sz w:val="24"/>
      <w:szCs w:val="24"/>
    </w:rPr>
  </w:style>
  <w:style w:type="character" w:customStyle="1" w:styleId="PodnojeChar">
    <w:name w:val="Podnožje Char"/>
    <w:basedOn w:val="Zadanifontodlomka"/>
    <w:link w:val="Podnoje"/>
    <w:uiPriority w:val="99"/>
    <w:rsid w:val="00702622"/>
    <w:rPr>
      <w:sz w:val="24"/>
      <w:szCs w:val="24"/>
    </w:rPr>
  </w:style>
  <w:style w:type="character" w:customStyle="1" w:styleId="Naslov4Char">
    <w:name w:val="Naslov 4 Char"/>
    <w:basedOn w:val="Zadanifontodlomka"/>
    <w:link w:val="Naslov4"/>
    <w:semiHidden/>
    <w:rsid w:val="00700BB9"/>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4F376C"/>
    <w:pPr>
      <w:autoSpaceDE w:val="0"/>
      <w:autoSpaceDN w:val="0"/>
      <w:adjustRightInd w:val="0"/>
    </w:pPr>
    <w:rPr>
      <w:rFonts w:eastAsia="Calibri"/>
      <w:color w:val="000000"/>
      <w:sz w:val="24"/>
      <w:szCs w:val="24"/>
    </w:rPr>
  </w:style>
  <w:style w:type="paragraph" w:styleId="Grafikeoznake2">
    <w:name w:val="List Bullet 2"/>
    <w:basedOn w:val="Normal"/>
    <w:autoRedefine/>
    <w:semiHidden/>
    <w:unhideWhenUsed/>
    <w:rsid w:val="003176BC"/>
    <w:pPr>
      <w:numPr>
        <w:numId w:val="1"/>
      </w:numPr>
      <w:tabs>
        <w:tab w:val="left" w:pos="643"/>
      </w:tabs>
    </w:pPr>
    <w:rPr>
      <w:sz w:val="20"/>
      <w:szCs w:val="20"/>
      <w:lang w:val="en-US"/>
    </w:rPr>
  </w:style>
  <w:style w:type="paragraph" w:styleId="Podnaslov">
    <w:name w:val="Subtitle"/>
    <w:basedOn w:val="Normal"/>
    <w:link w:val="PodnaslovChar"/>
    <w:uiPriority w:val="11"/>
    <w:qFormat/>
    <w:rsid w:val="003176BC"/>
    <w:pPr>
      <w:numPr>
        <w:numId w:val="5"/>
      </w:numPr>
      <w:ind w:left="0" w:firstLine="0"/>
      <w:jc w:val="center"/>
    </w:pPr>
    <w:rPr>
      <w:b/>
      <w:bCs/>
      <w:sz w:val="28"/>
      <w:lang w:val="x-none" w:eastAsia="x-none"/>
    </w:rPr>
  </w:style>
  <w:style w:type="character" w:customStyle="1" w:styleId="PodnaslovChar">
    <w:name w:val="Podnaslov Char"/>
    <w:basedOn w:val="Zadanifontodlomka"/>
    <w:link w:val="Podnaslov"/>
    <w:uiPriority w:val="11"/>
    <w:rsid w:val="003176BC"/>
    <w:rPr>
      <w:b/>
      <w:bCs/>
      <w:sz w:val="28"/>
      <w:szCs w:val="24"/>
      <w:lang w:val="x-none" w:eastAsia="x-none"/>
    </w:rPr>
  </w:style>
  <w:style w:type="paragraph" w:customStyle="1" w:styleId="t-9-8">
    <w:name w:val="t-9-8"/>
    <w:basedOn w:val="Normal"/>
    <w:rsid w:val="003176BC"/>
    <w:pPr>
      <w:spacing w:before="100" w:beforeAutospacing="1" w:after="100" w:afterAutospacing="1"/>
    </w:pPr>
  </w:style>
  <w:style w:type="paragraph" w:customStyle="1" w:styleId="Obiantekst1">
    <w:name w:val="Običan tekst1"/>
    <w:basedOn w:val="Normal"/>
    <w:rsid w:val="00AA288E"/>
    <w:pPr>
      <w:keepNext/>
      <w:suppressAutoHyphens/>
      <w:autoSpaceDE w:val="0"/>
      <w:spacing w:before="120" w:line="300" w:lineRule="atLeast"/>
      <w:jc w:val="both"/>
    </w:pPr>
    <w:rPr>
      <w:rFonts w:ascii="Calibri" w:hAnsi="Calibri" w:cs="Arial"/>
      <w:sz w:val="22"/>
      <w:lang w:eastAsia="ar-SA"/>
    </w:rPr>
  </w:style>
  <w:style w:type="paragraph" w:customStyle="1" w:styleId="Tijeloteksta1">
    <w:name w:val="Tijelo teksta1"/>
    <w:aliases w:val="Body Text Indent 3,uvlaka 2,uvlaka 3"/>
    <w:basedOn w:val="Normal"/>
    <w:link w:val="Tijeloteksta-uvlaka3Char3"/>
    <w:uiPriority w:val="99"/>
    <w:rsid w:val="0053288F"/>
    <w:pPr>
      <w:autoSpaceDE w:val="0"/>
      <w:autoSpaceDN w:val="0"/>
      <w:adjustRightInd w:val="0"/>
      <w:spacing w:line="276" w:lineRule="auto"/>
      <w:jc w:val="center"/>
    </w:pPr>
    <w:rPr>
      <w:rFonts w:ascii="Calibri" w:hAnsi="Calibri"/>
      <w:b/>
      <w:bCs/>
      <w:color w:val="000000"/>
      <w:lang w:val="x-none" w:eastAsia="x-none"/>
    </w:rPr>
  </w:style>
  <w:style w:type="character" w:customStyle="1" w:styleId="Tijeloteksta-uvlaka3Char3">
    <w:name w:val="Tijelo teksta - uvlaka 3 Char3"/>
    <w:link w:val="Tijeloteksta1"/>
    <w:uiPriority w:val="99"/>
    <w:locked/>
    <w:rsid w:val="0053288F"/>
    <w:rPr>
      <w:rFonts w:ascii="Calibri" w:hAnsi="Calibri"/>
      <w:b/>
      <w:bCs/>
      <w:color w:val="000000"/>
      <w:sz w:val="24"/>
      <w:szCs w:val="24"/>
      <w:lang w:val="x-none" w:eastAsia="x-none"/>
    </w:rPr>
  </w:style>
  <w:style w:type="paragraph" w:styleId="Tijeloteksta2">
    <w:name w:val="Body Text 2"/>
    <w:basedOn w:val="Normal"/>
    <w:link w:val="Tijeloteksta2Char"/>
    <w:semiHidden/>
    <w:unhideWhenUsed/>
    <w:rsid w:val="0053288F"/>
    <w:pPr>
      <w:spacing w:after="120" w:line="480" w:lineRule="auto"/>
    </w:pPr>
    <w:rPr>
      <w:rFonts w:ascii="Calibri" w:eastAsia="Calibri" w:hAnsi="Calibri"/>
      <w:sz w:val="22"/>
      <w:szCs w:val="22"/>
      <w:lang w:val="x-none" w:eastAsia="en-US"/>
    </w:rPr>
  </w:style>
  <w:style w:type="character" w:customStyle="1" w:styleId="Tijeloteksta2Char">
    <w:name w:val="Tijelo teksta 2 Char"/>
    <w:basedOn w:val="Zadanifontodlomka"/>
    <w:link w:val="Tijeloteksta2"/>
    <w:semiHidden/>
    <w:rsid w:val="0053288F"/>
    <w:rPr>
      <w:rFonts w:ascii="Calibri" w:eastAsia="Calibri" w:hAnsi="Calibri"/>
      <w:sz w:val="22"/>
      <w:szCs w:val="22"/>
      <w:lang w:val="x-none" w:eastAsia="en-US"/>
    </w:rPr>
  </w:style>
  <w:style w:type="character" w:customStyle="1" w:styleId="OdlomakpopisaChar">
    <w:name w:val="Odlomak popisa Char"/>
    <w:link w:val="Odlomakpopisa"/>
    <w:uiPriority w:val="34"/>
    <w:locked/>
    <w:rsid w:val="0053288F"/>
    <w:rPr>
      <w:sz w:val="24"/>
      <w:szCs w:val="24"/>
    </w:rPr>
  </w:style>
  <w:style w:type="paragraph" w:styleId="Tijeloteksta">
    <w:name w:val="Body Text"/>
    <w:basedOn w:val="Normal"/>
    <w:link w:val="TijelotekstaChar"/>
    <w:semiHidden/>
    <w:unhideWhenUsed/>
    <w:rsid w:val="001631C1"/>
    <w:pPr>
      <w:spacing w:after="120"/>
    </w:pPr>
  </w:style>
  <w:style w:type="character" w:customStyle="1" w:styleId="TijelotekstaChar">
    <w:name w:val="Tijelo teksta Char"/>
    <w:basedOn w:val="Zadanifontodlomka"/>
    <w:link w:val="Tijeloteksta"/>
    <w:semiHidden/>
    <w:rsid w:val="001631C1"/>
    <w:rPr>
      <w:sz w:val="24"/>
      <w:szCs w:val="24"/>
    </w:rPr>
  </w:style>
  <w:style w:type="paragraph" w:customStyle="1" w:styleId="02Klasaurbrdatum">
    <w:name w:val="02 Klasa/urbr/datum"/>
    <w:basedOn w:val="Normal"/>
    <w:rsid w:val="00525240"/>
    <w:pPr>
      <w:tabs>
        <w:tab w:val="center" w:pos="1985"/>
        <w:tab w:val="left" w:pos="6237"/>
      </w:tabs>
    </w:pPr>
    <w:rPr>
      <w:rFonts w:ascii="Arial" w:hAnsi="Arial" w:cs="Arial"/>
      <w:sz w:val="22"/>
      <w:szCs w:val="22"/>
    </w:rPr>
  </w:style>
  <w:style w:type="character" w:customStyle="1" w:styleId="012GKCharChar">
    <w:name w:val="01.2 GK Char Char"/>
    <w:link w:val="012GK"/>
    <w:locked/>
    <w:rsid w:val="003712FA"/>
    <w:rPr>
      <w:sz w:val="24"/>
      <w:lang w:val="en-GB"/>
    </w:rPr>
  </w:style>
  <w:style w:type="paragraph" w:customStyle="1" w:styleId="012GK">
    <w:name w:val="01.2 GK"/>
    <w:basedOn w:val="Naslov10"/>
    <w:link w:val="012GKCharChar"/>
    <w:rsid w:val="003712FA"/>
    <w:pPr>
      <w:keepNext/>
      <w:spacing w:before="0"/>
      <w:ind w:left="0" w:firstLine="0"/>
      <w:contextualSpacing w:val="0"/>
      <w:jc w:val="center"/>
    </w:pPr>
    <w:rPr>
      <w:rFonts w:ascii="Times New Roman" w:hAnsi="Times New Roman"/>
      <w:b w:val="0"/>
      <w:caps w:val="0"/>
      <w:szCs w:val="20"/>
      <w:lang w:val="en-GB"/>
    </w:rPr>
  </w:style>
  <w:style w:type="paragraph" w:customStyle="1" w:styleId="011RHPGZ">
    <w:name w:val="01.1 RH PGZ"/>
    <w:basedOn w:val="Normal"/>
    <w:rsid w:val="003712FA"/>
    <w:pPr>
      <w:tabs>
        <w:tab w:val="center" w:pos="1985"/>
      </w:tabs>
    </w:pPr>
    <w:rPr>
      <w:rFonts w:ascii="Arial" w:hAnsi="Arial" w:cs="Arial"/>
      <w:sz w:val="22"/>
      <w:szCs w:val="22"/>
    </w:rPr>
  </w:style>
  <w:style w:type="paragraph" w:customStyle="1" w:styleId="04textcen">
    <w:name w:val="04 text cen"/>
    <w:basedOn w:val="Normal"/>
    <w:rsid w:val="003712FA"/>
    <w:pPr>
      <w:jc w:val="center"/>
    </w:pPr>
    <w:rPr>
      <w:rFonts w:ascii="Arial" w:hAnsi="Arial"/>
      <w:sz w:val="22"/>
      <w:szCs w:val="20"/>
    </w:rPr>
  </w:style>
  <w:style w:type="paragraph" w:customStyle="1" w:styleId="docplain">
    <w:name w:val="doc_plain"/>
    <w:basedOn w:val="Normal"/>
    <w:rsid w:val="00887AC3"/>
    <w:pPr>
      <w:spacing w:before="100" w:beforeAutospacing="1" w:after="100" w:afterAutospacing="1"/>
    </w:pPr>
  </w:style>
  <w:style w:type="paragraph" w:styleId="Sadraj1">
    <w:name w:val="toc 1"/>
    <w:basedOn w:val="Normal"/>
    <w:next w:val="Normal"/>
    <w:autoRedefine/>
    <w:uiPriority w:val="39"/>
    <w:unhideWhenUsed/>
    <w:rsid w:val="00F9603C"/>
    <w:pPr>
      <w:spacing w:after="100"/>
    </w:pPr>
  </w:style>
  <w:style w:type="paragraph" w:customStyle="1" w:styleId="naslov6">
    <w:name w:val="naslov 6"/>
    <w:basedOn w:val="Naslov10"/>
    <w:qFormat/>
    <w:rsid w:val="00B25774"/>
    <w:pPr>
      <w:ind w:left="0" w:firstLine="0"/>
      <w:jc w:val="center"/>
    </w:pPr>
    <w:rPr>
      <w:rFonts w:ascii="Calibri" w:hAnsi="Calibri"/>
      <w:sz w:val="28"/>
      <w:szCs w:val="28"/>
      <w:lang w:val="x-none"/>
    </w:rPr>
  </w:style>
  <w:style w:type="character" w:customStyle="1" w:styleId="TekstkomentaraChar">
    <w:name w:val="Tekst komentara Char"/>
    <w:link w:val="Tekstkomentara"/>
    <w:uiPriority w:val="99"/>
    <w:rsid w:val="00B25774"/>
  </w:style>
  <w:style w:type="paragraph" w:customStyle="1" w:styleId="tekst">
    <w:name w:val="tekst"/>
    <w:basedOn w:val="Normal"/>
    <w:rsid w:val="00E22497"/>
    <w:pPr>
      <w:spacing w:before="100" w:beforeAutospacing="1" w:after="100" w:afterAutospacing="1"/>
    </w:pPr>
  </w:style>
  <w:style w:type="character" w:styleId="Tekstrezerviranogmjesta">
    <w:name w:val="Placeholder Text"/>
    <w:basedOn w:val="Zadanifontodlomka"/>
    <w:uiPriority w:val="99"/>
    <w:semiHidden/>
    <w:rsid w:val="00CF4641"/>
    <w:rPr>
      <w:color w:val="808080"/>
    </w:rPr>
  </w:style>
  <w:style w:type="character" w:customStyle="1" w:styleId="UnresolvedMention">
    <w:name w:val="Unresolved Mention"/>
    <w:basedOn w:val="Zadanifontodlomka"/>
    <w:uiPriority w:val="99"/>
    <w:semiHidden/>
    <w:unhideWhenUsed/>
    <w:rsid w:val="00C70F81"/>
    <w:rPr>
      <w:color w:val="605E5C"/>
      <w:shd w:val="clear" w:color="auto" w:fill="E1DFDD"/>
    </w:rPr>
  </w:style>
  <w:style w:type="paragraph" w:styleId="Bezproreda">
    <w:name w:val="No Spacing"/>
    <w:uiPriority w:val="1"/>
    <w:qFormat/>
    <w:rsid w:val="004C7C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4855">
      <w:bodyDiv w:val="1"/>
      <w:marLeft w:val="0"/>
      <w:marRight w:val="0"/>
      <w:marTop w:val="0"/>
      <w:marBottom w:val="0"/>
      <w:divBdr>
        <w:top w:val="none" w:sz="0" w:space="0" w:color="auto"/>
        <w:left w:val="none" w:sz="0" w:space="0" w:color="auto"/>
        <w:bottom w:val="none" w:sz="0" w:space="0" w:color="auto"/>
        <w:right w:val="none" w:sz="0" w:space="0" w:color="auto"/>
      </w:divBdr>
    </w:div>
    <w:div w:id="147138961">
      <w:bodyDiv w:val="1"/>
      <w:marLeft w:val="0"/>
      <w:marRight w:val="0"/>
      <w:marTop w:val="0"/>
      <w:marBottom w:val="0"/>
      <w:divBdr>
        <w:top w:val="none" w:sz="0" w:space="0" w:color="auto"/>
        <w:left w:val="none" w:sz="0" w:space="0" w:color="auto"/>
        <w:bottom w:val="none" w:sz="0" w:space="0" w:color="auto"/>
        <w:right w:val="none" w:sz="0" w:space="0" w:color="auto"/>
      </w:divBdr>
    </w:div>
    <w:div w:id="148640294">
      <w:bodyDiv w:val="1"/>
      <w:marLeft w:val="0"/>
      <w:marRight w:val="0"/>
      <w:marTop w:val="0"/>
      <w:marBottom w:val="0"/>
      <w:divBdr>
        <w:top w:val="none" w:sz="0" w:space="0" w:color="auto"/>
        <w:left w:val="none" w:sz="0" w:space="0" w:color="auto"/>
        <w:bottom w:val="none" w:sz="0" w:space="0" w:color="auto"/>
        <w:right w:val="none" w:sz="0" w:space="0" w:color="auto"/>
      </w:divBdr>
    </w:div>
    <w:div w:id="184904081">
      <w:bodyDiv w:val="1"/>
      <w:marLeft w:val="0"/>
      <w:marRight w:val="0"/>
      <w:marTop w:val="0"/>
      <w:marBottom w:val="0"/>
      <w:divBdr>
        <w:top w:val="none" w:sz="0" w:space="0" w:color="auto"/>
        <w:left w:val="none" w:sz="0" w:space="0" w:color="auto"/>
        <w:bottom w:val="none" w:sz="0" w:space="0" w:color="auto"/>
        <w:right w:val="none" w:sz="0" w:space="0" w:color="auto"/>
      </w:divBdr>
    </w:div>
    <w:div w:id="193007633">
      <w:bodyDiv w:val="1"/>
      <w:marLeft w:val="0"/>
      <w:marRight w:val="0"/>
      <w:marTop w:val="0"/>
      <w:marBottom w:val="0"/>
      <w:divBdr>
        <w:top w:val="none" w:sz="0" w:space="0" w:color="auto"/>
        <w:left w:val="none" w:sz="0" w:space="0" w:color="auto"/>
        <w:bottom w:val="none" w:sz="0" w:space="0" w:color="auto"/>
        <w:right w:val="none" w:sz="0" w:space="0" w:color="auto"/>
      </w:divBdr>
    </w:div>
    <w:div w:id="203104418">
      <w:bodyDiv w:val="1"/>
      <w:marLeft w:val="0"/>
      <w:marRight w:val="0"/>
      <w:marTop w:val="0"/>
      <w:marBottom w:val="0"/>
      <w:divBdr>
        <w:top w:val="none" w:sz="0" w:space="0" w:color="auto"/>
        <w:left w:val="none" w:sz="0" w:space="0" w:color="auto"/>
        <w:bottom w:val="none" w:sz="0" w:space="0" w:color="auto"/>
        <w:right w:val="none" w:sz="0" w:space="0" w:color="auto"/>
      </w:divBdr>
    </w:div>
    <w:div w:id="217283634">
      <w:bodyDiv w:val="1"/>
      <w:marLeft w:val="0"/>
      <w:marRight w:val="0"/>
      <w:marTop w:val="0"/>
      <w:marBottom w:val="0"/>
      <w:divBdr>
        <w:top w:val="none" w:sz="0" w:space="0" w:color="auto"/>
        <w:left w:val="none" w:sz="0" w:space="0" w:color="auto"/>
        <w:bottom w:val="none" w:sz="0" w:space="0" w:color="auto"/>
        <w:right w:val="none" w:sz="0" w:space="0" w:color="auto"/>
      </w:divBdr>
    </w:div>
    <w:div w:id="223299376">
      <w:bodyDiv w:val="1"/>
      <w:marLeft w:val="0"/>
      <w:marRight w:val="0"/>
      <w:marTop w:val="0"/>
      <w:marBottom w:val="0"/>
      <w:divBdr>
        <w:top w:val="none" w:sz="0" w:space="0" w:color="auto"/>
        <w:left w:val="none" w:sz="0" w:space="0" w:color="auto"/>
        <w:bottom w:val="none" w:sz="0" w:space="0" w:color="auto"/>
        <w:right w:val="none" w:sz="0" w:space="0" w:color="auto"/>
      </w:divBdr>
    </w:div>
    <w:div w:id="234435566">
      <w:bodyDiv w:val="1"/>
      <w:marLeft w:val="0"/>
      <w:marRight w:val="0"/>
      <w:marTop w:val="0"/>
      <w:marBottom w:val="0"/>
      <w:divBdr>
        <w:top w:val="none" w:sz="0" w:space="0" w:color="auto"/>
        <w:left w:val="none" w:sz="0" w:space="0" w:color="auto"/>
        <w:bottom w:val="none" w:sz="0" w:space="0" w:color="auto"/>
        <w:right w:val="none" w:sz="0" w:space="0" w:color="auto"/>
      </w:divBdr>
    </w:div>
    <w:div w:id="293221140">
      <w:bodyDiv w:val="1"/>
      <w:marLeft w:val="0"/>
      <w:marRight w:val="0"/>
      <w:marTop w:val="0"/>
      <w:marBottom w:val="0"/>
      <w:divBdr>
        <w:top w:val="none" w:sz="0" w:space="0" w:color="auto"/>
        <w:left w:val="none" w:sz="0" w:space="0" w:color="auto"/>
        <w:bottom w:val="none" w:sz="0" w:space="0" w:color="auto"/>
        <w:right w:val="none" w:sz="0" w:space="0" w:color="auto"/>
      </w:divBdr>
    </w:div>
    <w:div w:id="325281850">
      <w:bodyDiv w:val="1"/>
      <w:marLeft w:val="0"/>
      <w:marRight w:val="0"/>
      <w:marTop w:val="0"/>
      <w:marBottom w:val="0"/>
      <w:divBdr>
        <w:top w:val="none" w:sz="0" w:space="0" w:color="auto"/>
        <w:left w:val="none" w:sz="0" w:space="0" w:color="auto"/>
        <w:bottom w:val="none" w:sz="0" w:space="0" w:color="auto"/>
        <w:right w:val="none" w:sz="0" w:space="0" w:color="auto"/>
      </w:divBdr>
    </w:div>
    <w:div w:id="436339251">
      <w:bodyDiv w:val="1"/>
      <w:marLeft w:val="0"/>
      <w:marRight w:val="0"/>
      <w:marTop w:val="0"/>
      <w:marBottom w:val="0"/>
      <w:divBdr>
        <w:top w:val="none" w:sz="0" w:space="0" w:color="auto"/>
        <w:left w:val="none" w:sz="0" w:space="0" w:color="auto"/>
        <w:bottom w:val="none" w:sz="0" w:space="0" w:color="auto"/>
        <w:right w:val="none" w:sz="0" w:space="0" w:color="auto"/>
      </w:divBdr>
    </w:div>
    <w:div w:id="443034994">
      <w:bodyDiv w:val="1"/>
      <w:marLeft w:val="0"/>
      <w:marRight w:val="0"/>
      <w:marTop w:val="0"/>
      <w:marBottom w:val="0"/>
      <w:divBdr>
        <w:top w:val="none" w:sz="0" w:space="0" w:color="auto"/>
        <w:left w:val="none" w:sz="0" w:space="0" w:color="auto"/>
        <w:bottom w:val="none" w:sz="0" w:space="0" w:color="auto"/>
        <w:right w:val="none" w:sz="0" w:space="0" w:color="auto"/>
      </w:divBdr>
    </w:div>
    <w:div w:id="467865663">
      <w:bodyDiv w:val="1"/>
      <w:marLeft w:val="0"/>
      <w:marRight w:val="0"/>
      <w:marTop w:val="0"/>
      <w:marBottom w:val="0"/>
      <w:divBdr>
        <w:top w:val="none" w:sz="0" w:space="0" w:color="auto"/>
        <w:left w:val="none" w:sz="0" w:space="0" w:color="auto"/>
        <w:bottom w:val="none" w:sz="0" w:space="0" w:color="auto"/>
        <w:right w:val="none" w:sz="0" w:space="0" w:color="auto"/>
      </w:divBdr>
    </w:div>
    <w:div w:id="529417874">
      <w:bodyDiv w:val="1"/>
      <w:marLeft w:val="0"/>
      <w:marRight w:val="0"/>
      <w:marTop w:val="0"/>
      <w:marBottom w:val="0"/>
      <w:divBdr>
        <w:top w:val="none" w:sz="0" w:space="0" w:color="auto"/>
        <w:left w:val="none" w:sz="0" w:space="0" w:color="auto"/>
        <w:bottom w:val="none" w:sz="0" w:space="0" w:color="auto"/>
        <w:right w:val="none" w:sz="0" w:space="0" w:color="auto"/>
      </w:divBdr>
    </w:div>
    <w:div w:id="553199233">
      <w:bodyDiv w:val="1"/>
      <w:marLeft w:val="0"/>
      <w:marRight w:val="0"/>
      <w:marTop w:val="0"/>
      <w:marBottom w:val="0"/>
      <w:divBdr>
        <w:top w:val="none" w:sz="0" w:space="0" w:color="auto"/>
        <w:left w:val="none" w:sz="0" w:space="0" w:color="auto"/>
        <w:bottom w:val="none" w:sz="0" w:space="0" w:color="auto"/>
        <w:right w:val="none" w:sz="0" w:space="0" w:color="auto"/>
      </w:divBdr>
    </w:div>
    <w:div w:id="568732546">
      <w:bodyDiv w:val="1"/>
      <w:marLeft w:val="0"/>
      <w:marRight w:val="0"/>
      <w:marTop w:val="0"/>
      <w:marBottom w:val="0"/>
      <w:divBdr>
        <w:top w:val="none" w:sz="0" w:space="0" w:color="auto"/>
        <w:left w:val="none" w:sz="0" w:space="0" w:color="auto"/>
        <w:bottom w:val="none" w:sz="0" w:space="0" w:color="auto"/>
        <w:right w:val="none" w:sz="0" w:space="0" w:color="auto"/>
      </w:divBdr>
    </w:div>
    <w:div w:id="658193502">
      <w:bodyDiv w:val="1"/>
      <w:marLeft w:val="0"/>
      <w:marRight w:val="0"/>
      <w:marTop w:val="0"/>
      <w:marBottom w:val="0"/>
      <w:divBdr>
        <w:top w:val="none" w:sz="0" w:space="0" w:color="auto"/>
        <w:left w:val="none" w:sz="0" w:space="0" w:color="auto"/>
        <w:bottom w:val="none" w:sz="0" w:space="0" w:color="auto"/>
        <w:right w:val="none" w:sz="0" w:space="0" w:color="auto"/>
      </w:divBdr>
    </w:div>
    <w:div w:id="678507770">
      <w:bodyDiv w:val="1"/>
      <w:marLeft w:val="0"/>
      <w:marRight w:val="0"/>
      <w:marTop w:val="0"/>
      <w:marBottom w:val="0"/>
      <w:divBdr>
        <w:top w:val="none" w:sz="0" w:space="0" w:color="auto"/>
        <w:left w:val="none" w:sz="0" w:space="0" w:color="auto"/>
        <w:bottom w:val="none" w:sz="0" w:space="0" w:color="auto"/>
        <w:right w:val="none" w:sz="0" w:space="0" w:color="auto"/>
      </w:divBdr>
    </w:div>
    <w:div w:id="779571387">
      <w:bodyDiv w:val="1"/>
      <w:marLeft w:val="0"/>
      <w:marRight w:val="0"/>
      <w:marTop w:val="0"/>
      <w:marBottom w:val="0"/>
      <w:divBdr>
        <w:top w:val="none" w:sz="0" w:space="0" w:color="auto"/>
        <w:left w:val="none" w:sz="0" w:space="0" w:color="auto"/>
        <w:bottom w:val="none" w:sz="0" w:space="0" w:color="auto"/>
        <w:right w:val="none" w:sz="0" w:space="0" w:color="auto"/>
      </w:divBdr>
    </w:div>
    <w:div w:id="781220510">
      <w:bodyDiv w:val="1"/>
      <w:marLeft w:val="0"/>
      <w:marRight w:val="0"/>
      <w:marTop w:val="0"/>
      <w:marBottom w:val="0"/>
      <w:divBdr>
        <w:top w:val="none" w:sz="0" w:space="0" w:color="auto"/>
        <w:left w:val="none" w:sz="0" w:space="0" w:color="auto"/>
        <w:bottom w:val="none" w:sz="0" w:space="0" w:color="auto"/>
        <w:right w:val="none" w:sz="0" w:space="0" w:color="auto"/>
      </w:divBdr>
    </w:div>
    <w:div w:id="788624818">
      <w:bodyDiv w:val="1"/>
      <w:marLeft w:val="0"/>
      <w:marRight w:val="0"/>
      <w:marTop w:val="0"/>
      <w:marBottom w:val="0"/>
      <w:divBdr>
        <w:top w:val="none" w:sz="0" w:space="0" w:color="auto"/>
        <w:left w:val="none" w:sz="0" w:space="0" w:color="auto"/>
        <w:bottom w:val="none" w:sz="0" w:space="0" w:color="auto"/>
        <w:right w:val="none" w:sz="0" w:space="0" w:color="auto"/>
      </w:divBdr>
    </w:div>
    <w:div w:id="819736226">
      <w:bodyDiv w:val="1"/>
      <w:marLeft w:val="0"/>
      <w:marRight w:val="0"/>
      <w:marTop w:val="0"/>
      <w:marBottom w:val="0"/>
      <w:divBdr>
        <w:top w:val="none" w:sz="0" w:space="0" w:color="auto"/>
        <w:left w:val="none" w:sz="0" w:space="0" w:color="auto"/>
        <w:bottom w:val="none" w:sz="0" w:space="0" w:color="auto"/>
        <w:right w:val="none" w:sz="0" w:space="0" w:color="auto"/>
      </w:divBdr>
    </w:div>
    <w:div w:id="826752719">
      <w:bodyDiv w:val="1"/>
      <w:marLeft w:val="0"/>
      <w:marRight w:val="0"/>
      <w:marTop w:val="0"/>
      <w:marBottom w:val="0"/>
      <w:divBdr>
        <w:top w:val="none" w:sz="0" w:space="0" w:color="auto"/>
        <w:left w:val="none" w:sz="0" w:space="0" w:color="auto"/>
        <w:bottom w:val="none" w:sz="0" w:space="0" w:color="auto"/>
        <w:right w:val="none" w:sz="0" w:space="0" w:color="auto"/>
      </w:divBdr>
    </w:div>
    <w:div w:id="831529865">
      <w:bodyDiv w:val="1"/>
      <w:marLeft w:val="0"/>
      <w:marRight w:val="0"/>
      <w:marTop w:val="0"/>
      <w:marBottom w:val="0"/>
      <w:divBdr>
        <w:top w:val="none" w:sz="0" w:space="0" w:color="auto"/>
        <w:left w:val="none" w:sz="0" w:space="0" w:color="auto"/>
        <w:bottom w:val="none" w:sz="0" w:space="0" w:color="auto"/>
        <w:right w:val="none" w:sz="0" w:space="0" w:color="auto"/>
      </w:divBdr>
    </w:div>
    <w:div w:id="835074569">
      <w:bodyDiv w:val="1"/>
      <w:marLeft w:val="0"/>
      <w:marRight w:val="0"/>
      <w:marTop w:val="0"/>
      <w:marBottom w:val="0"/>
      <w:divBdr>
        <w:top w:val="none" w:sz="0" w:space="0" w:color="auto"/>
        <w:left w:val="none" w:sz="0" w:space="0" w:color="auto"/>
        <w:bottom w:val="none" w:sz="0" w:space="0" w:color="auto"/>
        <w:right w:val="none" w:sz="0" w:space="0" w:color="auto"/>
      </w:divBdr>
    </w:div>
    <w:div w:id="865094261">
      <w:bodyDiv w:val="1"/>
      <w:marLeft w:val="0"/>
      <w:marRight w:val="0"/>
      <w:marTop w:val="0"/>
      <w:marBottom w:val="0"/>
      <w:divBdr>
        <w:top w:val="none" w:sz="0" w:space="0" w:color="auto"/>
        <w:left w:val="none" w:sz="0" w:space="0" w:color="auto"/>
        <w:bottom w:val="none" w:sz="0" w:space="0" w:color="auto"/>
        <w:right w:val="none" w:sz="0" w:space="0" w:color="auto"/>
      </w:divBdr>
    </w:div>
    <w:div w:id="865601344">
      <w:bodyDiv w:val="1"/>
      <w:marLeft w:val="0"/>
      <w:marRight w:val="0"/>
      <w:marTop w:val="0"/>
      <w:marBottom w:val="0"/>
      <w:divBdr>
        <w:top w:val="none" w:sz="0" w:space="0" w:color="auto"/>
        <w:left w:val="none" w:sz="0" w:space="0" w:color="auto"/>
        <w:bottom w:val="none" w:sz="0" w:space="0" w:color="auto"/>
        <w:right w:val="none" w:sz="0" w:space="0" w:color="auto"/>
      </w:divBdr>
    </w:div>
    <w:div w:id="928539821">
      <w:bodyDiv w:val="1"/>
      <w:marLeft w:val="0"/>
      <w:marRight w:val="0"/>
      <w:marTop w:val="0"/>
      <w:marBottom w:val="0"/>
      <w:divBdr>
        <w:top w:val="none" w:sz="0" w:space="0" w:color="auto"/>
        <w:left w:val="none" w:sz="0" w:space="0" w:color="auto"/>
        <w:bottom w:val="none" w:sz="0" w:space="0" w:color="auto"/>
        <w:right w:val="none" w:sz="0" w:space="0" w:color="auto"/>
      </w:divBdr>
    </w:div>
    <w:div w:id="1010915890">
      <w:bodyDiv w:val="1"/>
      <w:marLeft w:val="0"/>
      <w:marRight w:val="0"/>
      <w:marTop w:val="0"/>
      <w:marBottom w:val="0"/>
      <w:divBdr>
        <w:top w:val="none" w:sz="0" w:space="0" w:color="auto"/>
        <w:left w:val="none" w:sz="0" w:space="0" w:color="auto"/>
        <w:bottom w:val="none" w:sz="0" w:space="0" w:color="auto"/>
        <w:right w:val="none" w:sz="0" w:space="0" w:color="auto"/>
      </w:divBdr>
    </w:div>
    <w:div w:id="1029453666">
      <w:bodyDiv w:val="1"/>
      <w:marLeft w:val="0"/>
      <w:marRight w:val="0"/>
      <w:marTop w:val="0"/>
      <w:marBottom w:val="0"/>
      <w:divBdr>
        <w:top w:val="none" w:sz="0" w:space="0" w:color="auto"/>
        <w:left w:val="none" w:sz="0" w:space="0" w:color="auto"/>
        <w:bottom w:val="none" w:sz="0" w:space="0" w:color="auto"/>
        <w:right w:val="none" w:sz="0" w:space="0" w:color="auto"/>
      </w:divBdr>
    </w:div>
    <w:div w:id="1033262111">
      <w:bodyDiv w:val="1"/>
      <w:marLeft w:val="0"/>
      <w:marRight w:val="0"/>
      <w:marTop w:val="0"/>
      <w:marBottom w:val="0"/>
      <w:divBdr>
        <w:top w:val="none" w:sz="0" w:space="0" w:color="auto"/>
        <w:left w:val="none" w:sz="0" w:space="0" w:color="auto"/>
        <w:bottom w:val="none" w:sz="0" w:space="0" w:color="auto"/>
        <w:right w:val="none" w:sz="0" w:space="0" w:color="auto"/>
      </w:divBdr>
    </w:div>
    <w:div w:id="1084836324">
      <w:bodyDiv w:val="1"/>
      <w:marLeft w:val="0"/>
      <w:marRight w:val="0"/>
      <w:marTop w:val="0"/>
      <w:marBottom w:val="0"/>
      <w:divBdr>
        <w:top w:val="none" w:sz="0" w:space="0" w:color="auto"/>
        <w:left w:val="none" w:sz="0" w:space="0" w:color="auto"/>
        <w:bottom w:val="none" w:sz="0" w:space="0" w:color="auto"/>
        <w:right w:val="none" w:sz="0" w:space="0" w:color="auto"/>
      </w:divBdr>
    </w:div>
    <w:div w:id="1110931959">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18280505">
      <w:bodyDiv w:val="1"/>
      <w:marLeft w:val="0"/>
      <w:marRight w:val="0"/>
      <w:marTop w:val="0"/>
      <w:marBottom w:val="0"/>
      <w:divBdr>
        <w:top w:val="none" w:sz="0" w:space="0" w:color="auto"/>
        <w:left w:val="none" w:sz="0" w:space="0" w:color="auto"/>
        <w:bottom w:val="none" w:sz="0" w:space="0" w:color="auto"/>
        <w:right w:val="none" w:sz="0" w:space="0" w:color="auto"/>
      </w:divBdr>
    </w:div>
    <w:div w:id="1221865386">
      <w:bodyDiv w:val="1"/>
      <w:marLeft w:val="0"/>
      <w:marRight w:val="0"/>
      <w:marTop w:val="0"/>
      <w:marBottom w:val="0"/>
      <w:divBdr>
        <w:top w:val="none" w:sz="0" w:space="0" w:color="auto"/>
        <w:left w:val="none" w:sz="0" w:space="0" w:color="auto"/>
        <w:bottom w:val="none" w:sz="0" w:space="0" w:color="auto"/>
        <w:right w:val="none" w:sz="0" w:space="0" w:color="auto"/>
      </w:divBdr>
    </w:div>
    <w:div w:id="1290208223">
      <w:bodyDiv w:val="1"/>
      <w:marLeft w:val="0"/>
      <w:marRight w:val="0"/>
      <w:marTop w:val="0"/>
      <w:marBottom w:val="0"/>
      <w:divBdr>
        <w:top w:val="none" w:sz="0" w:space="0" w:color="auto"/>
        <w:left w:val="none" w:sz="0" w:space="0" w:color="auto"/>
        <w:bottom w:val="none" w:sz="0" w:space="0" w:color="auto"/>
        <w:right w:val="none" w:sz="0" w:space="0" w:color="auto"/>
      </w:divBdr>
    </w:div>
    <w:div w:id="1331715634">
      <w:bodyDiv w:val="1"/>
      <w:marLeft w:val="0"/>
      <w:marRight w:val="0"/>
      <w:marTop w:val="0"/>
      <w:marBottom w:val="0"/>
      <w:divBdr>
        <w:top w:val="none" w:sz="0" w:space="0" w:color="auto"/>
        <w:left w:val="none" w:sz="0" w:space="0" w:color="auto"/>
        <w:bottom w:val="none" w:sz="0" w:space="0" w:color="auto"/>
        <w:right w:val="none" w:sz="0" w:space="0" w:color="auto"/>
      </w:divBdr>
    </w:div>
    <w:div w:id="1332682254">
      <w:bodyDiv w:val="1"/>
      <w:marLeft w:val="0"/>
      <w:marRight w:val="0"/>
      <w:marTop w:val="0"/>
      <w:marBottom w:val="0"/>
      <w:divBdr>
        <w:top w:val="none" w:sz="0" w:space="0" w:color="auto"/>
        <w:left w:val="none" w:sz="0" w:space="0" w:color="auto"/>
        <w:bottom w:val="none" w:sz="0" w:space="0" w:color="auto"/>
        <w:right w:val="none" w:sz="0" w:space="0" w:color="auto"/>
      </w:divBdr>
    </w:div>
    <w:div w:id="1368602005">
      <w:bodyDiv w:val="1"/>
      <w:marLeft w:val="0"/>
      <w:marRight w:val="0"/>
      <w:marTop w:val="0"/>
      <w:marBottom w:val="0"/>
      <w:divBdr>
        <w:top w:val="none" w:sz="0" w:space="0" w:color="auto"/>
        <w:left w:val="none" w:sz="0" w:space="0" w:color="auto"/>
        <w:bottom w:val="none" w:sz="0" w:space="0" w:color="auto"/>
        <w:right w:val="none" w:sz="0" w:space="0" w:color="auto"/>
      </w:divBdr>
    </w:div>
    <w:div w:id="1441486121">
      <w:bodyDiv w:val="1"/>
      <w:marLeft w:val="0"/>
      <w:marRight w:val="0"/>
      <w:marTop w:val="0"/>
      <w:marBottom w:val="0"/>
      <w:divBdr>
        <w:top w:val="none" w:sz="0" w:space="0" w:color="auto"/>
        <w:left w:val="none" w:sz="0" w:space="0" w:color="auto"/>
        <w:bottom w:val="none" w:sz="0" w:space="0" w:color="auto"/>
        <w:right w:val="none" w:sz="0" w:space="0" w:color="auto"/>
      </w:divBdr>
    </w:div>
    <w:div w:id="1465464289">
      <w:bodyDiv w:val="1"/>
      <w:marLeft w:val="0"/>
      <w:marRight w:val="0"/>
      <w:marTop w:val="0"/>
      <w:marBottom w:val="0"/>
      <w:divBdr>
        <w:top w:val="none" w:sz="0" w:space="0" w:color="auto"/>
        <w:left w:val="none" w:sz="0" w:space="0" w:color="auto"/>
        <w:bottom w:val="none" w:sz="0" w:space="0" w:color="auto"/>
        <w:right w:val="none" w:sz="0" w:space="0" w:color="auto"/>
      </w:divBdr>
    </w:div>
    <w:div w:id="1470515500">
      <w:bodyDiv w:val="1"/>
      <w:marLeft w:val="0"/>
      <w:marRight w:val="0"/>
      <w:marTop w:val="0"/>
      <w:marBottom w:val="0"/>
      <w:divBdr>
        <w:top w:val="none" w:sz="0" w:space="0" w:color="auto"/>
        <w:left w:val="none" w:sz="0" w:space="0" w:color="auto"/>
        <w:bottom w:val="none" w:sz="0" w:space="0" w:color="auto"/>
        <w:right w:val="none" w:sz="0" w:space="0" w:color="auto"/>
      </w:divBdr>
    </w:div>
    <w:div w:id="1523788841">
      <w:bodyDiv w:val="1"/>
      <w:marLeft w:val="0"/>
      <w:marRight w:val="0"/>
      <w:marTop w:val="0"/>
      <w:marBottom w:val="0"/>
      <w:divBdr>
        <w:top w:val="none" w:sz="0" w:space="0" w:color="auto"/>
        <w:left w:val="none" w:sz="0" w:space="0" w:color="auto"/>
        <w:bottom w:val="none" w:sz="0" w:space="0" w:color="auto"/>
        <w:right w:val="none" w:sz="0" w:space="0" w:color="auto"/>
      </w:divBdr>
    </w:div>
    <w:div w:id="1523855916">
      <w:bodyDiv w:val="1"/>
      <w:marLeft w:val="0"/>
      <w:marRight w:val="0"/>
      <w:marTop w:val="0"/>
      <w:marBottom w:val="0"/>
      <w:divBdr>
        <w:top w:val="none" w:sz="0" w:space="0" w:color="auto"/>
        <w:left w:val="none" w:sz="0" w:space="0" w:color="auto"/>
        <w:bottom w:val="none" w:sz="0" w:space="0" w:color="auto"/>
        <w:right w:val="none" w:sz="0" w:space="0" w:color="auto"/>
      </w:divBdr>
    </w:div>
    <w:div w:id="1524250849">
      <w:bodyDiv w:val="1"/>
      <w:marLeft w:val="0"/>
      <w:marRight w:val="0"/>
      <w:marTop w:val="0"/>
      <w:marBottom w:val="0"/>
      <w:divBdr>
        <w:top w:val="none" w:sz="0" w:space="0" w:color="auto"/>
        <w:left w:val="none" w:sz="0" w:space="0" w:color="auto"/>
        <w:bottom w:val="none" w:sz="0" w:space="0" w:color="auto"/>
        <w:right w:val="none" w:sz="0" w:space="0" w:color="auto"/>
      </w:divBdr>
    </w:div>
    <w:div w:id="1530028583">
      <w:bodyDiv w:val="1"/>
      <w:marLeft w:val="0"/>
      <w:marRight w:val="0"/>
      <w:marTop w:val="0"/>
      <w:marBottom w:val="0"/>
      <w:divBdr>
        <w:top w:val="none" w:sz="0" w:space="0" w:color="auto"/>
        <w:left w:val="none" w:sz="0" w:space="0" w:color="auto"/>
        <w:bottom w:val="none" w:sz="0" w:space="0" w:color="auto"/>
        <w:right w:val="none" w:sz="0" w:space="0" w:color="auto"/>
      </w:divBdr>
    </w:div>
    <w:div w:id="1531337683">
      <w:bodyDiv w:val="1"/>
      <w:marLeft w:val="0"/>
      <w:marRight w:val="0"/>
      <w:marTop w:val="0"/>
      <w:marBottom w:val="0"/>
      <w:divBdr>
        <w:top w:val="none" w:sz="0" w:space="0" w:color="auto"/>
        <w:left w:val="none" w:sz="0" w:space="0" w:color="auto"/>
        <w:bottom w:val="none" w:sz="0" w:space="0" w:color="auto"/>
        <w:right w:val="none" w:sz="0" w:space="0" w:color="auto"/>
      </w:divBdr>
    </w:div>
    <w:div w:id="1538737994">
      <w:bodyDiv w:val="1"/>
      <w:marLeft w:val="0"/>
      <w:marRight w:val="0"/>
      <w:marTop w:val="0"/>
      <w:marBottom w:val="0"/>
      <w:divBdr>
        <w:top w:val="none" w:sz="0" w:space="0" w:color="auto"/>
        <w:left w:val="none" w:sz="0" w:space="0" w:color="auto"/>
        <w:bottom w:val="none" w:sz="0" w:space="0" w:color="auto"/>
        <w:right w:val="none" w:sz="0" w:space="0" w:color="auto"/>
      </w:divBdr>
    </w:div>
    <w:div w:id="1539244965">
      <w:bodyDiv w:val="1"/>
      <w:marLeft w:val="0"/>
      <w:marRight w:val="0"/>
      <w:marTop w:val="0"/>
      <w:marBottom w:val="0"/>
      <w:divBdr>
        <w:top w:val="none" w:sz="0" w:space="0" w:color="auto"/>
        <w:left w:val="none" w:sz="0" w:space="0" w:color="auto"/>
        <w:bottom w:val="none" w:sz="0" w:space="0" w:color="auto"/>
        <w:right w:val="none" w:sz="0" w:space="0" w:color="auto"/>
      </w:divBdr>
      <w:divsChild>
        <w:div w:id="1773279686">
          <w:marLeft w:val="0"/>
          <w:marRight w:val="0"/>
          <w:marTop w:val="0"/>
          <w:marBottom w:val="0"/>
          <w:divBdr>
            <w:top w:val="none" w:sz="0" w:space="0" w:color="auto"/>
            <w:left w:val="none" w:sz="0" w:space="0" w:color="auto"/>
            <w:bottom w:val="none" w:sz="0" w:space="0" w:color="auto"/>
            <w:right w:val="none" w:sz="0" w:space="0" w:color="auto"/>
          </w:divBdr>
        </w:div>
      </w:divsChild>
    </w:div>
    <w:div w:id="1568998664">
      <w:bodyDiv w:val="1"/>
      <w:marLeft w:val="0"/>
      <w:marRight w:val="0"/>
      <w:marTop w:val="0"/>
      <w:marBottom w:val="0"/>
      <w:divBdr>
        <w:top w:val="none" w:sz="0" w:space="0" w:color="auto"/>
        <w:left w:val="none" w:sz="0" w:space="0" w:color="auto"/>
        <w:bottom w:val="none" w:sz="0" w:space="0" w:color="auto"/>
        <w:right w:val="none" w:sz="0" w:space="0" w:color="auto"/>
      </w:divBdr>
    </w:div>
    <w:div w:id="1571766967">
      <w:bodyDiv w:val="1"/>
      <w:marLeft w:val="0"/>
      <w:marRight w:val="0"/>
      <w:marTop w:val="0"/>
      <w:marBottom w:val="0"/>
      <w:divBdr>
        <w:top w:val="none" w:sz="0" w:space="0" w:color="auto"/>
        <w:left w:val="none" w:sz="0" w:space="0" w:color="auto"/>
        <w:bottom w:val="none" w:sz="0" w:space="0" w:color="auto"/>
        <w:right w:val="none" w:sz="0" w:space="0" w:color="auto"/>
      </w:divBdr>
    </w:div>
    <w:div w:id="1735926011">
      <w:bodyDiv w:val="1"/>
      <w:marLeft w:val="0"/>
      <w:marRight w:val="0"/>
      <w:marTop w:val="0"/>
      <w:marBottom w:val="0"/>
      <w:divBdr>
        <w:top w:val="none" w:sz="0" w:space="0" w:color="auto"/>
        <w:left w:val="none" w:sz="0" w:space="0" w:color="auto"/>
        <w:bottom w:val="none" w:sz="0" w:space="0" w:color="auto"/>
        <w:right w:val="none" w:sz="0" w:space="0" w:color="auto"/>
      </w:divBdr>
    </w:div>
    <w:div w:id="1834031914">
      <w:bodyDiv w:val="1"/>
      <w:marLeft w:val="0"/>
      <w:marRight w:val="0"/>
      <w:marTop w:val="0"/>
      <w:marBottom w:val="0"/>
      <w:divBdr>
        <w:top w:val="none" w:sz="0" w:space="0" w:color="auto"/>
        <w:left w:val="none" w:sz="0" w:space="0" w:color="auto"/>
        <w:bottom w:val="none" w:sz="0" w:space="0" w:color="auto"/>
        <w:right w:val="none" w:sz="0" w:space="0" w:color="auto"/>
      </w:divBdr>
    </w:div>
    <w:div w:id="1901864616">
      <w:bodyDiv w:val="1"/>
      <w:marLeft w:val="0"/>
      <w:marRight w:val="0"/>
      <w:marTop w:val="0"/>
      <w:marBottom w:val="0"/>
      <w:divBdr>
        <w:top w:val="none" w:sz="0" w:space="0" w:color="auto"/>
        <w:left w:val="none" w:sz="0" w:space="0" w:color="auto"/>
        <w:bottom w:val="none" w:sz="0" w:space="0" w:color="auto"/>
        <w:right w:val="none" w:sz="0" w:space="0" w:color="auto"/>
      </w:divBdr>
    </w:div>
    <w:div w:id="1917588230">
      <w:bodyDiv w:val="1"/>
      <w:marLeft w:val="0"/>
      <w:marRight w:val="0"/>
      <w:marTop w:val="0"/>
      <w:marBottom w:val="0"/>
      <w:divBdr>
        <w:top w:val="none" w:sz="0" w:space="0" w:color="auto"/>
        <w:left w:val="none" w:sz="0" w:space="0" w:color="auto"/>
        <w:bottom w:val="none" w:sz="0" w:space="0" w:color="auto"/>
        <w:right w:val="none" w:sz="0" w:space="0" w:color="auto"/>
      </w:divBdr>
    </w:div>
    <w:div w:id="1929269582">
      <w:bodyDiv w:val="1"/>
      <w:marLeft w:val="0"/>
      <w:marRight w:val="0"/>
      <w:marTop w:val="0"/>
      <w:marBottom w:val="0"/>
      <w:divBdr>
        <w:top w:val="none" w:sz="0" w:space="0" w:color="auto"/>
        <w:left w:val="none" w:sz="0" w:space="0" w:color="auto"/>
        <w:bottom w:val="none" w:sz="0" w:space="0" w:color="auto"/>
        <w:right w:val="none" w:sz="0" w:space="0" w:color="auto"/>
      </w:divBdr>
    </w:div>
    <w:div w:id="1969160802">
      <w:bodyDiv w:val="1"/>
      <w:marLeft w:val="0"/>
      <w:marRight w:val="0"/>
      <w:marTop w:val="0"/>
      <w:marBottom w:val="0"/>
      <w:divBdr>
        <w:top w:val="none" w:sz="0" w:space="0" w:color="auto"/>
        <w:left w:val="none" w:sz="0" w:space="0" w:color="auto"/>
        <w:bottom w:val="none" w:sz="0" w:space="0" w:color="auto"/>
        <w:right w:val="none" w:sz="0" w:space="0" w:color="auto"/>
      </w:divBdr>
    </w:div>
    <w:div w:id="1978946736">
      <w:bodyDiv w:val="1"/>
      <w:marLeft w:val="0"/>
      <w:marRight w:val="0"/>
      <w:marTop w:val="0"/>
      <w:marBottom w:val="0"/>
      <w:divBdr>
        <w:top w:val="none" w:sz="0" w:space="0" w:color="auto"/>
        <w:left w:val="none" w:sz="0" w:space="0" w:color="auto"/>
        <w:bottom w:val="none" w:sz="0" w:space="0" w:color="auto"/>
        <w:right w:val="none" w:sz="0" w:space="0" w:color="auto"/>
      </w:divBdr>
    </w:div>
    <w:div w:id="1984191489">
      <w:bodyDiv w:val="1"/>
      <w:marLeft w:val="0"/>
      <w:marRight w:val="0"/>
      <w:marTop w:val="0"/>
      <w:marBottom w:val="0"/>
      <w:divBdr>
        <w:top w:val="none" w:sz="0" w:space="0" w:color="auto"/>
        <w:left w:val="none" w:sz="0" w:space="0" w:color="auto"/>
        <w:bottom w:val="none" w:sz="0" w:space="0" w:color="auto"/>
        <w:right w:val="none" w:sz="0" w:space="0" w:color="auto"/>
      </w:divBdr>
    </w:div>
    <w:div w:id="1988313244">
      <w:bodyDiv w:val="1"/>
      <w:marLeft w:val="0"/>
      <w:marRight w:val="0"/>
      <w:marTop w:val="0"/>
      <w:marBottom w:val="0"/>
      <w:divBdr>
        <w:top w:val="none" w:sz="0" w:space="0" w:color="auto"/>
        <w:left w:val="none" w:sz="0" w:space="0" w:color="auto"/>
        <w:bottom w:val="none" w:sz="0" w:space="0" w:color="auto"/>
        <w:right w:val="none" w:sz="0" w:space="0" w:color="auto"/>
      </w:divBdr>
    </w:div>
    <w:div w:id="21419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krizic@novagradiska.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munalna@novagradiska.hr" TargetMode="External"/><Relationship Id="rId4" Type="http://schemas.openxmlformats.org/officeDocument/2006/relationships/settings" Target="settings.xml"/><Relationship Id="rId9" Type="http://schemas.openxmlformats.org/officeDocument/2006/relationships/hyperlink" Target="http://www.novagradiska.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173D-8422-4A57-8759-BDD675F6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9475</Words>
  <Characters>54014</Characters>
  <Application>Microsoft Office Word</Application>
  <DocSecurity>0</DocSecurity>
  <Lines>450</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Company>b</Company>
  <LinksUpToDate>false</LinksUpToDate>
  <CharactersWithSpaces>63363</CharactersWithSpaces>
  <SharedDoc>false</SharedDoc>
  <HLinks>
    <vt:vector size="24" baseType="variant">
      <vt:variant>
        <vt:i4>983113</vt:i4>
      </vt:variant>
      <vt:variant>
        <vt:i4>9</vt:i4>
      </vt:variant>
      <vt:variant>
        <vt:i4>0</vt:i4>
      </vt:variant>
      <vt:variant>
        <vt:i4>5</vt:i4>
      </vt:variant>
      <vt:variant>
        <vt:lpwstr>http://www.zagreb.hr/</vt:lpwstr>
      </vt:variant>
      <vt:variant>
        <vt:lpwstr/>
      </vt:variant>
      <vt:variant>
        <vt:i4>1310795</vt:i4>
      </vt:variant>
      <vt:variant>
        <vt:i4>6</vt:i4>
      </vt:variant>
      <vt:variant>
        <vt:i4>0</vt:i4>
      </vt:variant>
      <vt:variant>
        <vt:i4>5</vt:i4>
      </vt:variant>
      <vt:variant>
        <vt:lpwstr>https://eojn.nn.hr/Oglasnik/</vt:lpwstr>
      </vt:variant>
      <vt:variant>
        <vt:lpwstr/>
      </vt:variant>
      <vt:variant>
        <vt:i4>1310795</vt:i4>
      </vt:variant>
      <vt:variant>
        <vt:i4>3</vt:i4>
      </vt:variant>
      <vt:variant>
        <vt:i4>0</vt:i4>
      </vt:variant>
      <vt:variant>
        <vt:i4>5</vt:i4>
      </vt:variant>
      <vt:variant>
        <vt:lpwstr>https://eojn.nn.hr/Oglasnik/</vt:lpwstr>
      </vt:variant>
      <vt:variant>
        <vt:lpwstr/>
      </vt:variant>
      <vt:variant>
        <vt:i4>983113</vt:i4>
      </vt:variant>
      <vt:variant>
        <vt:i4>0</vt:i4>
      </vt:variant>
      <vt:variant>
        <vt:i4>0</vt:i4>
      </vt:variant>
      <vt:variant>
        <vt:i4>5</vt:i4>
      </vt:variant>
      <vt:variant>
        <vt:lpwstr>http://www.zagreb.hr/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b</dc:creator>
  <cp:lastModifiedBy>Hewlett-Packard Company</cp:lastModifiedBy>
  <cp:revision>6</cp:revision>
  <cp:lastPrinted>2023-11-24T13:24:00Z</cp:lastPrinted>
  <dcterms:created xsi:type="dcterms:W3CDTF">2024-12-12T11:11:00Z</dcterms:created>
  <dcterms:modified xsi:type="dcterms:W3CDTF">2024-12-13T07:16:00Z</dcterms:modified>
</cp:coreProperties>
</file>