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C66437" w:rsidRPr="00C66437" w14:paraId="584A406E" w14:textId="77777777" w:rsidTr="00127DE5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3044E0A" w14:textId="77777777" w:rsidR="00C66437" w:rsidRPr="00C66437" w:rsidRDefault="00C66437" w:rsidP="00C66437"/>
          <w:p w14:paraId="3732C6ED" w14:textId="77777777" w:rsidR="00C66437" w:rsidRPr="00C66437" w:rsidRDefault="00C66437" w:rsidP="00636161">
            <w:pPr>
              <w:jc w:val="center"/>
              <w:rPr>
                <w:b/>
                <w:sz w:val="24"/>
                <w:szCs w:val="24"/>
              </w:rPr>
            </w:pPr>
            <w:r w:rsidRPr="00C66437">
              <w:rPr>
                <w:b/>
                <w:sz w:val="24"/>
                <w:szCs w:val="24"/>
              </w:rPr>
              <w:t>OBRAZAC</w:t>
            </w:r>
          </w:p>
          <w:p w14:paraId="32063E27" w14:textId="4FD73D52" w:rsidR="00C66437" w:rsidRPr="00C66437" w:rsidRDefault="00C66437" w:rsidP="00636161">
            <w:pPr>
              <w:jc w:val="center"/>
              <w:rPr>
                <w:b/>
                <w:sz w:val="24"/>
                <w:szCs w:val="24"/>
              </w:rPr>
            </w:pPr>
            <w:r w:rsidRPr="00C66437">
              <w:rPr>
                <w:b/>
                <w:sz w:val="24"/>
                <w:szCs w:val="24"/>
              </w:rPr>
              <w:t xml:space="preserve">sudjelovanja javnosti u internetskom savjetovanju o </w:t>
            </w:r>
            <w:r w:rsidR="003B058B">
              <w:rPr>
                <w:b/>
                <w:sz w:val="24"/>
                <w:szCs w:val="24"/>
              </w:rPr>
              <w:t>N</w:t>
            </w:r>
            <w:r w:rsidRPr="00C66437">
              <w:rPr>
                <w:b/>
                <w:sz w:val="24"/>
                <w:szCs w:val="24"/>
              </w:rPr>
              <w:t xml:space="preserve">acrtu </w:t>
            </w:r>
            <w:r w:rsidR="00F11742" w:rsidRPr="00E24484">
              <w:rPr>
                <w:b/>
                <w:sz w:val="24"/>
                <w:szCs w:val="24"/>
              </w:rPr>
              <w:br/>
            </w:r>
            <w:r w:rsidRPr="00C66437">
              <w:rPr>
                <w:b/>
                <w:sz w:val="24"/>
                <w:szCs w:val="24"/>
              </w:rPr>
              <w:t>Strategije zelene urbane obnove Grada Nove Gradiške</w:t>
            </w:r>
          </w:p>
          <w:p w14:paraId="348B1FA8" w14:textId="77777777" w:rsidR="00C66437" w:rsidRPr="00C66437" w:rsidRDefault="00C66437" w:rsidP="00C66437"/>
        </w:tc>
      </w:tr>
      <w:tr w:rsidR="00C66437" w:rsidRPr="00C66437" w14:paraId="50946B68" w14:textId="77777777" w:rsidTr="00127DE5">
        <w:trPr>
          <w:trHeight w:val="481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39691FB" w14:textId="77777777" w:rsidR="00C66437" w:rsidRPr="00C66437" w:rsidRDefault="00C66437" w:rsidP="00C66437">
            <w:pPr>
              <w:rPr>
                <w:b/>
              </w:rPr>
            </w:pPr>
            <w:r w:rsidRPr="00C66437">
              <w:rPr>
                <w:b/>
              </w:rPr>
              <w:t>Naziv nacrta odluke ili drugog općeg akta o kojem se provodi savjetovanje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326B11BE" w14:textId="630F53EA" w:rsidR="00C66437" w:rsidRPr="00C66437" w:rsidRDefault="00C66437" w:rsidP="00C66437">
            <w:r w:rsidRPr="00C66437">
              <w:t xml:space="preserve">Nacrt Strategije zelene urbane obnove Grada </w:t>
            </w:r>
            <w:r w:rsidR="00636161">
              <w:t>Nove Gradiške</w:t>
            </w:r>
          </w:p>
        </w:tc>
      </w:tr>
      <w:tr w:rsidR="00C66437" w:rsidRPr="00C66437" w14:paraId="27BDDB90" w14:textId="77777777" w:rsidTr="00127DE5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8E95643" w14:textId="77777777" w:rsidR="00C66437" w:rsidRPr="00C66437" w:rsidRDefault="00C66437" w:rsidP="00C66437">
            <w:pPr>
              <w:rPr>
                <w:b/>
              </w:rPr>
            </w:pPr>
            <w:r w:rsidRPr="00C66437">
              <w:rPr>
                <w:b/>
              </w:rPr>
              <w:t xml:space="preserve">Naziv gradskog upravnog tijela nadležnog za izradu nacrta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A9F2E3E" w14:textId="6FC35B0E" w:rsidR="00C66437" w:rsidRPr="00C66437" w:rsidRDefault="00636161" w:rsidP="00C66437">
            <w:pPr>
              <w:rPr>
                <w:i/>
              </w:rPr>
            </w:pPr>
            <w:r>
              <w:t>Upravni odjel za komunalne djelatnosti</w:t>
            </w:r>
          </w:p>
        </w:tc>
      </w:tr>
      <w:tr w:rsidR="00C66437" w:rsidRPr="00C66437" w14:paraId="231597AF" w14:textId="77777777" w:rsidTr="00127DE5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99CF163" w14:textId="77777777" w:rsidR="00C66437" w:rsidRPr="00C66437" w:rsidRDefault="00C66437" w:rsidP="00C66437">
            <w:pPr>
              <w:rPr>
                <w:b/>
              </w:rPr>
            </w:pPr>
            <w:r w:rsidRPr="00C66437">
              <w:rPr>
                <w:b/>
              </w:rPr>
              <w:t xml:space="preserve">Obrazloženje razloga i ciljeva koji se žele postići donošenjem akta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4E54725" w14:textId="4CF02696" w:rsidR="00C66437" w:rsidRPr="00C66437" w:rsidRDefault="00C66437" w:rsidP="00C66437">
            <w:r w:rsidRPr="00C66437">
              <w:t xml:space="preserve">Strategija zelene urbane obnove je strateška podloga od značaja za Grad </w:t>
            </w:r>
            <w:r w:rsidR="00636161">
              <w:t>Novu Gradišku</w:t>
            </w:r>
            <w:r w:rsidRPr="00C66437">
              <w:t xml:space="preserve"> kao jedinicu lokalne samouprave, koja se odnosi na ostvarenje ciljeva razvoja zelene infrastrukture, integraciju NBS rješenja (eng. Nature Based Solutions</w:t>
            </w:r>
            <w:r w:rsidR="0037653C">
              <w:t>; rješenja temeljenih na prirodi</w:t>
            </w:r>
            <w:r w:rsidRPr="00C66437">
              <w:t>), unaprjeđenje kružnog gospodarenja prostorom i zgradama, ostvarenje ciljeva energetske učinkovitosti, prilagodbe klimatskim promjenama i jačanje otpornosti na rizike. Obvezni i opcionalni sadržaj Strategije propisan je Smjernic</w:t>
            </w:r>
            <w:r w:rsidR="00857D8B">
              <w:t>ama</w:t>
            </w:r>
            <w:r w:rsidRPr="00C66437">
              <w:t xml:space="preserve"> za izradu Strategija zelene urbane obnove</w:t>
            </w:r>
            <w:r w:rsidR="00857D8B">
              <w:t xml:space="preserve"> koj</w:t>
            </w:r>
            <w:r w:rsidR="003B058B">
              <w:t>e</w:t>
            </w:r>
            <w:r w:rsidR="00857D8B">
              <w:t xml:space="preserve"> su sastavni dio dokumentacije</w:t>
            </w:r>
            <w:r w:rsidRPr="00C66437">
              <w:t xml:space="preserve"> Poziva na dodjelu bespovratnih sredstava Izrada strategija zelene urbane obnove. Strategija se izrađuje za područje </w:t>
            </w:r>
            <w:r w:rsidR="00857D8B">
              <w:t>grada Nove Gradiške</w:t>
            </w:r>
            <w:r w:rsidRPr="00C66437">
              <w:t xml:space="preserve">. Odluku o donošenju Strategije donosi </w:t>
            </w:r>
            <w:r w:rsidR="00857D8B">
              <w:t>Gradsko vijeće Grada Nove Gradiške</w:t>
            </w:r>
            <w:r w:rsidRPr="00C66437">
              <w:t>.</w:t>
            </w:r>
          </w:p>
          <w:p w14:paraId="7AE72AA8" w14:textId="0D63ECDA" w:rsidR="00C66437" w:rsidRDefault="00C66437" w:rsidP="00C66437">
            <w:r w:rsidRPr="00C66437">
              <w:t xml:space="preserve">Na temelju donesene Strategije zelene urbane obnove Grada </w:t>
            </w:r>
            <w:r w:rsidR="00857D8B" w:rsidRPr="00857D8B">
              <w:t>Nove Gradiške</w:t>
            </w:r>
            <w:r w:rsidRPr="00C66437">
              <w:t xml:space="preserve">, definirat </w:t>
            </w:r>
            <w:r w:rsidR="00857D8B">
              <w:t xml:space="preserve">će se </w:t>
            </w:r>
            <w:r w:rsidRPr="00C66437">
              <w:t xml:space="preserve">mjere koje doprinose posebnim ciljevima definiranim Programom razvoja zelene infrastrukture u urbanim područjima za razdoblje 2021. do 2030. godine i Programom razvoja kružnog gospodarenja prostorom i zgradama za razdoblje 2021. do 2030. godine. Svrha ovoga dokumenta je poticanje razvoja zelene infrastrukture u urbanom području kako bi se osigurala zelena tranzicija i budući održivi razvoj prostora, te doprinijelo postizanju klimatske neutralnosti Grada </w:t>
            </w:r>
            <w:r w:rsidR="00857D8B">
              <w:t>Nove Gradiške</w:t>
            </w:r>
            <w:r w:rsidRPr="00C66437">
              <w:t xml:space="preserve"> i sveukupnoj otpornosti na prirodne i antropološke rizike. </w:t>
            </w:r>
          </w:p>
          <w:p w14:paraId="115C7588" w14:textId="74A7C8AC" w:rsidR="00C66437" w:rsidRPr="00C66437" w:rsidRDefault="00E31DA3" w:rsidP="00C66437">
            <w:r>
              <w:t>Cilj provođenja savjetovanja je upoznavanje zainteresirane javnosti s predmetnom strategijom.</w:t>
            </w:r>
          </w:p>
        </w:tc>
      </w:tr>
      <w:tr w:rsidR="00C66437" w:rsidRPr="00C66437" w14:paraId="531F3DE1" w14:textId="77777777" w:rsidTr="00127DE5">
        <w:trPr>
          <w:trHeight w:val="756"/>
        </w:trPr>
        <w:tc>
          <w:tcPr>
            <w:tcW w:w="10320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E68CDAC" w14:textId="77777777" w:rsidR="00C66437" w:rsidRPr="00C66437" w:rsidRDefault="00C66437" w:rsidP="00C66437">
            <w:pPr>
              <w:rPr>
                <w:b/>
              </w:rPr>
            </w:pPr>
            <w:r w:rsidRPr="00C66437">
              <w:rPr>
                <w:b/>
              </w:rPr>
              <w:t>Razdoblje internetskog savjetovanja</w:t>
            </w:r>
          </w:p>
          <w:p w14:paraId="65A702B1" w14:textId="269AAAF6" w:rsidR="00C66437" w:rsidRPr="00C66437" w:rsidRDefault="00C66437" w:rsidP="00C66437">
            <w:pPr>
              <w:rPr>
                <w:b/>
                <w:i/>
              </w:rPr>
            </w:pPr>
            <w:r w:rsidRPr="00C66437">
              <w:rPr>
                <w:b/>
                <w:i/>
              </w:rPr>
              <w:t>(1</w:t>
            </w:r>
            <w:r w:rsidR="00857D8B">
              <w:rPr>
                <w:b/>
                <w:i/>
              </w:rPr>
              <w:t>4</w:t>
            </w:r>
            <w:r w:rsidRPr="00C66437">
              <w:rPr>
                <w:b/>
                <w:i/>
              </w:rPr>
              <w:t>.10.202</w:t>
            </w:r>
            <w:r w:rsidR="00857D8B">
              <w:rPr>
                <w:b/>
                <w:i/>
              </w:rPr>
              <w:t>4</w:t>
            </w:r>
            <w:r w:rsidRPr="00C66437">
              <w:rPr>
                <w:b/>
                <w:i/>
              </w:rPr>
              <w:t>. - 1</w:t>
            </w:r>
            <w:r w:rsidR="00857D8B">
              <w:rPr>
                <w:b/>
                <w:i/>
              </w:rPr>
              <w:t>4</w:t>
            </w:r>
            <w:r w:rsidRPr="00C66437">
              <w:rPr>
                <w:b/>
                <w:i/>
              </w:rPr>
              <w:t>.11.202</w:t>
            </w:r>
            <w:r w:rsidR="00857D8B">
              <w:rPr>
                <w:b/>
                <w:i/>
              </w:rPr>
              <w:t>4</w:t>
            </w:r>
            <w:r w:rsidRPr="00C66437">
              <w:rPr>
                <w:b/>
                <w:i/>
              </w:rPr>
              <w:t>.)</w:t>
            </w:r>
          </w:p>
        </w:tc>
      </w:tr>
      <w:tr w:rsidR="00C66437" w:rsidRPr="00C66437" w14:paraId="23124F2D" w14:textId="77777777" w:rsidTr="00127DE5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14:paraId="7095CB0F" w14:textId="77777777" w:rsidR="00C66437" w:rsidRPr="00C66437" w:rsidRDefault="00C66437" w:rsidP="00C66437">
            <w:r w:rsidRPr="00C66437">
              <w:lastRenderedPageBreak/>
              <w:t>Ime i prezime osobe odnosno naziv predstavnika zainteresirane javnosti koja daje svoje primjedbe i prijedloge na predloženi nacrt</w:t>
            </w:r>
          </w:p>
        </w:tc>
        <w:tc>
          <w:tcPr>
            <w:tcW w:w="518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3D9BF4FC" w14:textId="77777777" w:rsidR="00C66437" w:rsidRPr="00C66437" w:rsidRDefault="00C66437" w:rsidP="00C66437"/>
        </w:tc>
      </w:tr>
      <w:tr w:rsidR="00C66437" w:rsidRPr="00C66437" w14:paraId="30107FD8" w14:textId="77777777" w:rsidTr="00997D4B">
        <w:trPr>
          <w:trHeight w:val="689"/>
        </w:trPr>
        <w:tc>
          <w:tcPr>
            <w:tcW w:w="5135" w:type="dxa"/>
            <w:tcBorders>
              <w:left w:val="thickThinSmallGap" w:sz="24" w:space="0" w:color="auto"/>
            </w:tcBorders>
          </w:tcPr>
          <w:p w14:paraId="0864158A" w14:textId="77777777" w:rsidR="00C66437" w:rsidRDefault="00C66437" w:rsidP="00997D4B">
            <w:r w:rsidRPr="00C66437">
              <w:t>Interes, odnosno kategorija i brojnost korisnika koje predstavljate</w:t>
            </w:r>
          </w:p>
          <w:p w14:paraId="10742CD8" w14:textId="77777777" w:rsidR="00997D4B" w:rsidRPr="00C66437" w:rsidRDefault="00997D4B" w:rsidP="00997D4B"/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53E9167C" w14:textId="77777777" w:rsidR="00C66437" w:rsidRPr="00C66437" w:rsidRDefault="00C66437" w:rsidP="00C66437"/>
        </w:tc>
      </w:tr>
      <w:tr w:rsidR="00C66437" w:rsidRPr="00C66437" w14:paraId="4F57017E" w14:textId="77777777" w:rsidTr="00997D4B">
        <w:trPr>
          <w:trHeight w:val="544"/>
        </w:trPr>
        <w:tc>
          <w:tcPr>
            <w:tcW w:w="5135" w:type="dxa"/>
            <w:tcBorders>
              <w:left w:val="thickThinSmallGap" w:sz="24" w:space="0" w:color="auto"/>
            </w:tcBorders>
          </w:tcPr>
          <w:p w14:paraId="0405516C" w14:textId="77777777" w:rsidR="00C66437" w:rsidRPr="00C66437" w:rsidRDefault="00C66437" w:rsidP="00997D4B">
            <w:r w:rsidRPr="00C66437">
              <w:t>Načelne primjedbe i prijedlozi na predloženi nacrt akta s obrazloženjem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5B114871" w14:textId="77777777" w:rsidR="00C66437" w:rsidRPr="00C66437" w:rsidRDefault="00C66437" w:rsidP="00C66437"/>
          <w:p w14:paraId="4114F755" w14:textId="77777777" w:rsidR="00C66437" w:rsidRPr="00C66437" w:rsidRDefault="00C66437" w:rsidP="00C66437"/>
          <w:p w14:paraId="5C616160" w14:textId="77777777" w:rsidR="00C66437" w:rsidRPr="00C66437" w:rsidRDefault="00C66437" w:rsidP="00C66437"/>
          <w:p w14:paraId="1EE1967D" w14:textId="77777777" w:rsidR="00C66437" w:rsidRPr="00C66437" w:rsidRDefault="00C66437" w:rsidP="00C66437"/>
        </w:tc>
      </w:tr>
      <w:tr w:rsidR="00C66437" w:rsidRPr="00C66437" w14:paraId="3A045BCC" w14:textId="77777777" w:rsidTr="00997D4B">
        <w:trPr>
          <w:trHeight w:val="1782"/>
        </w:trPr>
        <w:tc>
          <w:tcPr>
            <w:tcW w:w="5135" w:type="dxa"/>
            <w:tcBorders>
              <w:left w:val="thickThinSmallGap" w:sz="24" w:space="0" w:color="auto"/>
            </w:tcBorders>
          </w:tcPr>
          <w:p w14:paraId="57E10E92" w14:textId="77777777" w:rsidR="00C66437" w:rsidRPr="00C66437" w:rsidRDefault="00C66437" w:rsidP="00997D4B">
            <w:r w:rsidRPr="00C66437">
              <w:t>Primjedbe i prijedlozi na pojedine dijelove nacrta prijedloga akta s obrazloženjem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6FF8E209" w14:textId="77777777" w:rsidR="00C66437" w:rsidRPr="00C66437" w:rsidRDefault="00C66437" w:rsidP="00C66437"/>
        </w:tc>
      </w:tr>
      <w:tr w:rsidR="00C66437" w:rsidRPr="00C66437" w14:paraId="27486EC8" w14:textId="77777777" w:rsidTr="00127DE5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54426392" w14:textId="77777777" w:rsidR="00C66437" w:rsidRPr="00C66437" w:rsidRDefault="00C66437" w:rsidP="00C66437">
            <w:r w:rsidRPr="00C66437"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11F2B64D" w14:textId="77777777" w:rsidR="00C66437" w:rsidRPr="00C66437" w:rsidRDefault="00C66437" w:rsidP="00C66437"/>
        </w:tc>
      </w:tr>
      <w:tr w:rsidR="00C66437" w:rsidRPr="00C66437" w14:paraId="38BAB129" w14:textId="77777777" w:rsidTr="00127DE5">
        <w:trPr>
          <w:trHeight w:val="531"/>
        </w:trPr>
        <w:tc>
          <w:tcPr>
            <w:tcW w:w="513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20CEBB16" w14:textId="77777777" w:rsidR="00C66437" w:rsidRPr="00C66437" w:rsidRDefault="00C66437" w:rsidP="00C66437">
            <w:r w:rsidRPr="00C66437">
              <w:t>Datum dostavljanja</w:t>
            </w:r>
          </w:p>
        </w:tc>
        <w:tc>
          <w:tcPr>
            <w:tcW w:w="518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5EBF8F5" w14:textId="77777777" w:rsidR="00C66437" w:rsidRPr="00C66437" w:rsidRDefault="00C66437" w:rsidP="00C66437"/>
        </w:tc>
      </w:tr>
    </w:tbl>
    <w:p w14:paraId="6D2B49C8" w14:textId="77777777" w:rsidR="00C66437" w:rsidRPr="00C66437" w:rsidRDefault="00C66437" w:rsidP="00C66437">
      <w:pPr>
        <w:rPr>
          <w:b/>
        </w:rPr>
      </w:pPr>
    </w:p>
    <w:p w14:paraId="30BA8055" w14:textId="77777777" w:rsidR="00C66437" w:rsidRPr="00C66437" w:rsidRDefault="00C66437" w:rsidP="00C66437">
      <w:pPr>
        <w:rPr>
          <w:b/>
        </w:rPr>
      </w:pPr>
      <w:r w:rsidRPr="00C66437">
        <w:rPr>
          <w:b/>
        </w:rPr>
        <w:t>Važna napomena:</w:t>
      </w:r>
    </w:p>
    <w:p w14:paraId="754FE7BC" w14:textId="1733A4BE" w:rsidR="00C66437" w:rsidRPr="00C66437" w:rsidRDefault="00C66437" w:rsidP="00C66437">
      <w:r w:rsidRPr="00C66437">
        <w:rPr>
          <w:b/>
        </w:rPr>
        <w:t>Popunjeni obrazac dostaviti na adresu elektroničke pošte</w:t>
      </w:r>
      <w:r w:rsidRPr="00C66437">
        <w:t xml:space="preserve">: </w:t>
      </w:r>
      <w:hyperlink r:id="rId4" w:history="1">
        <w:r w:rsidR="00E31DA3" w:rsidRPr="000308EC">
          <w:rPr>
            <w:rStyle w:val="Hiperveza"/>
          </w:rPr>
          <w:t>maja.savi@novagradiska.hr</w:t>
        </w:r>
      </w:hyperlink>
      <w:r w:rsidR="00F11742">
        <w:t xml:space="preserve"> </w:t>
      </w:r>
      <w:r w:rsidRPr="00C66437">
        <w:rPr>
          <w:b/>
        </w:rPr>
        <w:t>zaključno do 1</w:t>
      </w:r>
      <w:r w:rsidR="00A10D0E">
        <w:rPr>
          <w:b/>
        </w:rPr>
        <w:t>4</w:t>
      </w:r>
      <w:r w:rsidRPr="00C66437">
        <w:rPr>
          <w:b/>
        </w:rPr>
        <w:t>.11.202</w:t>
      </w:r>
      <w:r w:rsidR="00A10D0E">
        <w:rPr>
          <w:b/>
        </w:rPr>
        <w:t>4</w:t>
      </w:r>
      <w:r w:rsidRPr="00C66437">
        <w:rPr>
          <w:b/>
        </w:rPr>
        <w:t>.</w:t>
      </w:r>
    </w:p>
    <w:p w14:paraId="5010E7DB" w14:textId="02D597E0" w:rsidR="00997D4B" w:rsidRDefault="00997D4B" w:rsidP="00C66437">
      <w:pPr>
        <w:rPr>
          <w:b/>
        </w:rPr>
      </w:pPr>
      <w:r>
        <w:rPr>
          <w:b/>
        </w:rPr>
        <w:t xml:space="preserve">Nacrt </w:t>
      </w:r>
      <w:r w:rsidRPr="00997D4B">
        <w:rPr>
          <w:b/>
        </w:rPr>
        <w:t>Strategije zelene urbane obnove Grada Nove Gradiške</w:t>
      </w:r>
      <w:r>
        <w:rPr>
          <w:b/>
        </w:rPr>
        <w:t xml:space="preserve"> nije konačna verzija strateškog dokumenta te je podložna promjenama.</w:t>
      </w:r>
    </w:p>
    <w:p w14:paraId="07B37D86" w14:textId="5D0626F2" w:rsidR="00C66437" w:rsidRPr="00C66437" w:rsidRDefault="00C66437" w:rsidP="00C66437">
      <w:pPr>
        <w:rPr>
          <w:b/>
        </w:rPr>
      </w:pPr>
      <w:r w:rsidRPr="00C66437">
        <w:rPr>
          <w:b/>
        </w:rPr>
        <w:t xml:space="preserve">Po završetku savjetovanja, sve pristigle primjedbe/prijedlozi bit će javno dostupni na internetskoj stranici Grada </w:t>
      </w:r>
      <w:r w:rsidR="00A10D0E">
        <w:rPr>
          <w:b/>
        </w:rPr>
        <w:t>Nove Gradiške</w:t>
      </w:r>
      <w:r w:rsidRPr="00C66437">
        <w:rPr>
          <w:b/>
        </w:rPr>
        <w:t>. Ukoliko ne želite da Vaši osobni podaci (ime i prezime) budu javno objavljeni, molimo da to jasno istaknete pri slanju obrasca.</w:t>
      </w:r>
    </w:p>
    <w:p w14:paraId="0BE337FA" w14:textId="77777777" w:rsidR="00C66437" w:rsidRPr="00C66437" w:rsidRDefault="00C66437" w:rsidP="00C66437">
      <w:pPr>
        <w:rPr>
          <w:b/>
        </w:rPr>
      </w:pPr>
      <w:r w:rsidRPr="00C66437">
        <w:rPr>
          <w:b/>
        </w:rPr>
        <w:t>Anonimni, uvredljivi i irelevantni komentari neće se objaviti.</w:t>
      </w:r>
    </w:p>
    <w:p w14:paraId="26E73170" w14:textId="77777777" w:rsidR="00C66437" w:rsidRPr="00C66437" w:rsidRDefault="00C66437" w:rsidP="00C66437">
      <w:pPr>
        <w:rPr>
          <w:b/>
        </w:rPr>
      </w:pPr>
    </w:p>
    <w:p w14:paraId="0E605155" w14:textId="77777777" w:rsidR="00C66437" w:rsidRPr="00C66437" w:rsidRDefault="00C66437" w:rsidP="00C66437"/>
    <w:p w14:paraId="04CDD819" w14:textId="77777777" w:rsidR="00A33AA9" w:rsidRDefault="00A33AA9"/>
    <w:sectPr w:rsidR="00A33AA9" w:rsidSect="00C6643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437"/>
    <w:rsid w:val="002252EA"/>
    <w:rsid w:val="00334C7D"/>
    <w:rsid w:val="0037653C"/>
    <w:rsid w:val="003B058B"/>
    <w:rsid w:val="00636161"/>
    <w:rsid w:val="00857D8B"/>
    <w:rsid w:val="008E3B25"/>
    <w:rsid w:val="009476A4"/>
    <w:rsid w:val="00997D4B"/>
    <w:rsid w:val="00A10D0E"/>
    <w:rsid w:val="00A33AA9"/>
    <w:rsid w:val="00B74119"/>
    <w:rsid w:val="00C66437"/>
    <w:rsid w:val="00E24484"/>
    <w:rsid w:val="00E31DA3"/>
    <w:rsid w:val="00F11742"/>
    <w:rsid w:val="00F84367"/>
    <w:rsid w:val="00F8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6E3B8"/>
  <w15:chartTrackingRefBased/>
  <w15:docId w15:val="{F43314E3-582E-406A-9889-7C613E81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643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664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ja.savi@novagradisk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 Gradiška</dc:creator>
  <cp:keywords/>
  <dc:description/>
  <cp:lastModifiedBy>Nova Gradiška</cp:lastModifiedBy>
  <cp:revision>9</cp:revision>
  <cp:lastPrinted>2024-10-09T08:06:00Z</cp:lastPrinted>
  <dcterms:created xsi:type="dcterms:W3CDTF">2024-10-09T07:27:00Z</dcterms:created>
  <dcterms:modified xsi:type="dcterms:W3CDTF">2024-10-11T07:53:00Z</dcterms:modified>
</cp:coreProperties>
</file>