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ED" w:rsidRPr="00333159" w:rsidRDefault="003C2FED" w:rsidP="003C2FED">
      <w:pPr>
        <w:rPr>
          <w:b/>
          <w:szCs w:val="24"/>
        </w:rPr>
      </w:pPr>
      <w:r w:rsidRPr="00333159">
        <w:rPr>
          <w:b/>
          <w:szCs w:val="24"/>
        </w:rPr>
        <w:t>TABLICA 1.</w:t>
      </w:r>
    </w:p>
    <w:tbl>
      <w:tblPr>
        <w:tblStyle w:val="Reetkatablice"/>
        <w:tblW w:w="134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06"/>
        <w:gridCol w:w="4136"/>
        <w:gridCol w:w="846"/>
        <w:gridCol w:w="1812"/>
        <w:gridCol w:w="1624"/>
        <w:gridCol w:w="2366"/>
      </w:tblGrid>
      <w:tr w:rsidR="003C2FED" w:rsidTr="009B5A55">
        <w:trPr>
          <w:trHeight w:val="223"/>
        </w:trPr>
        <w:tc>
          <w:tcPr>
            <w:tcW w:w="13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159" w:rsidRDefault="00333159">
            <w:pPr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</w:p>
          <w:p w:rsidR="003C2FED" w:rsidRDefault="003C2FED">
            <w:pPr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eastAsiaTheme="minorHAnsi"/>
                <w:b/>
                <w:bCs/>
                <w:color w:val="000000" w:themeColor="text1"/>
                <w:szCs w:val="24"/>
              </w:rPr>
              <w:t xml:space="preserve">GRAD NOVA GRADIŠKA </w:t>
            </w:r>
          </w:p>
        </w:tc>
      </w:tr>
      <w:tr w:rsidR="003C2FED" w:rsidTr="009B5A55">
        <w:trPr>
          <w:trHeight w:val="300"/>
        </w:trPr>
        <w:tc>
          <w:tcPr>
            <w:tcW w:w="13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eastAsiaTheme="minorHAnsi"/>
                <w:b/>
                <w:bCs/>
                <w:color w:val="000000" w:themeColor="text1"/>
                <w:szCs w:val="24"/>
              </w:rPr>
              <w:t>JAVNI NATJEČAJ ZA ZAKUP OD</w:t>
            </w:r>
          </w:p>
        </w:tc>
      </w:tr>
      <w:tr w:rsidR="003C2FED" w:rsidTr="009B5A55">
        <w:trPr>
          <w:trHeight w:val="290"/>
        </w:trPr>
        <w:tc>
          <w:tcPr>
            <w:tcW w:w="13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eastAsiaTheme="minorHAnsi"/>
                <w:b/>
                <w:bCs/>
                <w:color w:val="000000" w:themeColor="text1"/>
                <w:szCs w:val="24"/>
              </w:rPr>
              <w:t>K.O.</w:t>
            </w:r>
          </w:p>
        </w:tc>
      </w:tr>
      <w:tr w:rsidR="003C2FED" w:rsidTr="009B5A55">
        <w:trPr>
          <w:trHeight w:val="266"/>
        </w:trPr>
        <w:tc>
          <w:tcPr>
            <w:tcW w:w="13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eastAsiaTheme="minorHAnsi"/>
                <w:b/>
                <w:bCs/>
                <w:color w:val="000000" w:themeColor="text1"/>
                <w:szCs w:val="24"/>
              </w:rPr>
              <w:t>PTC/K.Č.BR.</w:t>
            </w:r>
          </w:p>
        </w:tc>
      </w:tr>
      <w:tr w:rsidR="003C2FED" w:rsidTr="009B5A55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R.br.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Kriterij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>
              <w:rPr>
                <w:rFonts w:eastAsiaTheme="minorHAnsi"/>
                <w:color w:val="000000" w:themeColor="text1"/>
                <w:szCs w:val="24"/>
              </w:rPr>
              <w:t>Podkriterij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Bodovi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Dokazuje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Izvor dokumenta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Naziv dokumenta</w:t>
            </w:r>
          </w:p>
        </w:tc>
      </w:tr>
      <w:tr w:rsidR="003C2FED" w:rsidTr="009B5A5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</w:tr>
      <w:tr w:rsidR="003C2FED" w:rsidTr="009B5A55">
        <w:trPr>
          <w:trHeight w:val="5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a)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Dosadašnji posjednik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dosadašnji posjed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3C2FED" w:rsidTr="009B5A55">
        <w:trPr>
          <w:trHeight w:val="6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izjava o provođenju GP</w:t>
            </w:r>
          </w:p>
        </w:tc>
      </w:tr>
      <w:tr w:rsidR="003C2FED" w:rsidTr="009B5A55">
        <w:trPr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dosadašnji posjed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3C2FED" w:rsidTr="009B5A55">
        <w:trPr>
          <w:trHeight w:val="8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izjava o provođenju odredbi Ugovora</w:t>
            </w:r>
          </w:p>
        </w:tc>
      </w:tr>
      <w:tr w:rsidR="003C2FED" w:rsidTr="00985CD8">
        <w:trPr>
          <w:trHeight w:val="28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b)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Vrsta poljoprivredne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 xml:space="preserve">proizvodnje kojom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se bavi</w:t>
            </w:r>
            <w:bookmarkStart w:id="0" w:name="_GoBack"/>
            <w:bookmarkEnd w:id="0"/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i/ili </w:t>
            </w:r>
            <w:proofErr w:type="spellStart"/>
            <w:r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>
              <w:rPr>
                <w:rFonts w:eastAsiaTheme="minorHAnsi"/>
                <w:color w:val="000000" w:themeColor="text1"/>
                <w:szCs w:val="24"/>
              </w:rPr>
              <w:t xml:space="preserve"> i/ili pokretni </w:t>
            </w:r>
            <w:proofErr w:type="spellStart"/>
            <w:r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>
              <w:rPr>
                <w:rFonts w:eastAsiaTheme="minorHAnsi"/>
                <w:color w:val="000000" w:themeColor="text1"/>
                <w:szCs w:val="24"/>
              </w:rPr>
              <w:t xml:space="preserve"> i kojem od </w:t>
            </w: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</w:t>
            </w:r>
            <w:proofErr w:type="spellStart"/>
            <w:r>
              <w:rPr>
                <w:rFonts w:eastAsiaTheme="minorHAnsi"/>
                <w:color w:val="000000" w:themeColor="text1"/>
                <w:szCs w:val="24"/>
              </w:rPr>
              <w:t>3</w:t>
            </w:r>
            <w:proofErr w:type="spellEnd"/>
            <w:r>
              <w:rPr>
                <w:rFonts w:eastAsiaTheme="minorHAnsi"/>
                <w:color w:val="000000" w:themeColor="text1"/>
                <w:szCs w:val="24"/>
              </w:rPr>
              <w:t xml:space="preserve"> ha krških pašnjaka po uvjetnom grlu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bavi se mliječnim govedarstvom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**Aplikacija JRDŽ-a</w:t>
            </w:r>
          </w:p>
        </w:tc>
      </w:tr>
      <w:tr w:rsidR="003C2FED" w:rsidTr="009B5A55">
        <w:trPr>
          <w:trHeight w:val="42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isporučuje mlijeko u odobreni objekt/ upisan u upisnik odobrenih objekata u poslovanju s hranom životinjskog podrijetla /upisan u upisnik registriranih objekata u poslovanju s hranom životinjskog podrijetla s opisom djelatnosti sir i vrhnje i/ili </w:t>
            </w:r>
            <w:proofErr w:type="spellStart"/>
            <w:r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>
              <w:rPr>
                <w:rFonts w:eastAsiaTheme="minorHAnsi"/>
                <w:color w:val="000000" w:themeColor="text1"/>
                <w:szCs w:val="24"/>
              </w:rPr>
              <w:t xml:space="preserve"> i/ili pokretni </w:t>
            </w:r>
            <w:proofErr w:type="spellStart"/>
            <w:r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3C2FED" w:rsidTr="009B5A55">
        <w:trPr>
          <w:trHeight w:val="1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više od 50% krava pripada mliječnim i/ili kombiniranim pasminama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3C2FED" w:rsidTr="009B5A55">
        <w:trPr>
          <w:trHeight w:val="11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3C2FED" w:rsidTr="009B5A55">
        <w:trPr>
          <w:trHeight w:val="10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3C2FED" w:rsidTr="009B5A55">
        <w:trPr>
          <w:trHeight w:val="35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stočarstvom pri čemu na dan objave javnog natječaja više od 30% uvjetnih grla ponuditelja na javni natječaj i svih povezanih osoba ponuditelja čine ženska rasplodna grla i ženski rasplodni </w:t>
            </w:r>
            <w:proofErr w:type="spellStart"/>
            <w:r>
              <w:rPr>
                <w:rFonts w:eastAsiaTheme="minorHAnsi"/>
                <w:color w:val="000000" w:themeColor="text1"/>
                <w:szCs w:val="24"/>
              </w:rPr>
              <w:t>podmladak</w:t>
            </w:r>
            <w:proofErr w:type="spellEnd"/>
            <w:r>
              <w:rPr>
                <w:rFonts w:eastAsiaTheme="minorHAnsi"/>
                <w:color w:val="000000" w:themeColor="text1"/>
                <w:szCs w:val="24"/>
              </w:rPr>
              <w:t xml:space="preserve"> goveda, ovaca, koza i kopitara ili pri čemu na dan objave javnog natječaja više od 10 % uvjetnih grla ponuditelja na javni natječaj i svih povezanih osoba ponuditelja čine ženska rasplodna grla i ženski rasplodni </w:t>
            </w:r>
            <w:proofErr w:type="spellStart"/>
            <w:r>
              <w:rPr>
                <w:rFonts w:eastAsiaTheme="minorHAnsi"/>
                <w:color w:val="000000" w:themeColor="text1"/>
                <w:szCs w:val="24"/>
              </w:rPr>
              <w:t>podmladak</w:t>
            </w:r>
            <w:proofErr w:type="spellEnd"/>
            <w:r>
              <w:rPr>
                <w:rFonts w:eastAsiaTheme="minorHAnsi"/>
                <w:color w:val="000000" w:themeColor="text1"/>
                <w:szCs w:val="24"/>
              </w:rPr>
              <w:t xml:space="preserve">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</w:t>
            </w: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najmanje 2 ha pašnjaka po uvjetnom grlu odnosno najmanje 3,</w:t>
            </w:r>
            <w:proofErr w:type="spellStart"/>
            <w:r>
              <w:rPr>
                <w:rFonts w:eastAsiaTheme="minorHAnsi"/>
                <w:color w:val="000000" w:themeColor="text1"/>
                <w:szCs w:val="24"/>
              </w:rPr>
              <w:t>3</w:t>
            </w:r>
            <w:proofErr w:type="spellEnd"/>
            <w:r>
              <w:rPr>
                <w:rFonts w:eastAsiaTheme="minorHAnsi"/>
                <w:color w:val="000000" w:themeColor="text1"/>
                <w:szCs w:val="24"/>
              </w:rPr>
              <w:t xml:space="preserve"> ha krških pašnjaka po uvjetnom grlu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3C2FED" w:rsidTr="009B5A55">
        <w:trPr>
          <w:trHeight w:val="11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ne ispunjavaju uvjet prosječnog odnosa broja grla stoke u razdoblju od 12 mjeseci koji prethode objavi javnog natječaja i </w:t>
            </w: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poljoprivrednih površina u vlasništvu ponuditelja i njegovih povezanih osoba i poljoprivrednih površina u vlasništvu države od najmanje 1 ha oranice ili livade po uvjetnom grlu odnosno najmanje 2 ha pašnjaka po uvjetnom grlu odnosno najmanje 3,</w:t>
            </w:r>
            <w:proofErr w:type="spellStart"/>
            <w:r>
              <w:rPr>
                <w:rFonts w:eastAsiaTheme="minorHAnsi"/>
                <w:color w:val="000000" w:themeColor="text1"/>
                <w:szCs w:val="24"/>
              </w:rPr>
              <w:t>3</w:t>
            </w:r>
            <w:proofErr w:type="spellEnd"/>
            <w:r>
              <w:rPr>
                <w:rFonts w:eastAsiaTheme="minorHAnsi"/>
                <w:color w:val="000000" w:themeColor="text1"/>
                <w:szCs w:val="24"/>
              </w:rPr>
              <w:t xml:space="preserve"> ha krških pašnjaka po uvjetnom grlu</w:t>
            </w:r>
          </w:p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*povezane osobe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3C2FED" w:rsidTr="009B5A55">
        <w:trPr>
          <w:trHeight w:val="16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trajnim nasadima i/ili proizvodnjom povrća i/ili proizvodnjom šećerne repe i/ili sjemenarstvom i rasadničarstvom na najmanje 20 % ukupnih oraničnih i/ili površina pod trajnim nasadima ponuditelja i svih njegovih povezanih </w:t>
            </w: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trajni nasadi, povrće, šećerna repa sjemenarstvo, rasadničarstvo  na min 20% </w:t>
            </w: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površine/prerada- udio prerađenog primarnog proizvoda 30%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APPRRR/HAPIH- Centar za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sjemenarstvo i rasadničarstvo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jedinstveni zahtjev za povrće  i šećernu repu/potvrda HAPIHA za sjemensku proizvodnju i </w:t>
            </w: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rasadničarstvo /potvrda iz ARKODA za trajne nasade/izjava ponuditelja da udio prerađenog primarnog proizvoda iznosi najmanje 30%</w:t>
            </w:r>
          </w:p>
        </w:tc>
      </w:tr>
      <w:tr w:rsidR="003C2FED" w:rsidTr="009B5A55">
        <w:trPr>
          <w:trHeight w:val="1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</w:t>
            </w:r>
            <w:proofErr w:type="spellStart"/>
            <w:r>
              <w:rPr>
                <w:rFonts w:eastAsiaTheme="minorHAnsi"/>
                <w:color w:val="000000" w:themeColor="text1"/>
                <w:szCs w:val="24"/>
              </w:rPr>
              <w:t>3</w:t>
            </w:r>
            <w:proofErr w:type="spellEnd"/>
            <w:r>
              <w:rPr>
                <w:rFonts w:eastAsiaTheme="minorHAnsi"/>
                <w:color w:val="000000" w:themeColor="text1"/>
                <w:szCs w:val="24"/>
              </w:rPr>
              <w:t xml:space="preserve"> ha krških pašnjaka po uvjetnom grlu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kombinirana ratarska i stočarska proizvodnja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jedinstveni zahtjev i Aplikacija JRDŽ-a</w:t>
            </w:r>
          </w:p>
        </w:tc>
      </w:tr>
      <w:tr w:rsidR="003C2FED" w:rsidTr="009B5A55">
        <w:trPr>
          <w:trHeight w:val="8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3C2FED" w:rsidTr="009B5A55">
        <w:trPr>
          <w:trHeight w:val="9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3C2FED" w:rsidTr="009B5A55">
        <w:trPr>
          <w:trHeight w:val="19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tovnim stočarstvom pri čemu je minimalno 30 % ukupnog uzgoja u godini koja prethodi objavi javnog natječaja iz domaćeg uzgoja i do objave javnog natječaja ne ispunjava uvjet prosječnog odnosa broja grla stoke u razdoblju od 12 mjeseci koji prethodi </w:t>
            </w: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</w:t>
            </w:r>
            <w:proofErr w:type="spellStart"/>
            <w:r>
              <w:rPr>
                <w:rFonts w:eastAsiaTheme="minorHAnsi"/>
                <w:color w:val="000000" w:themeColor="text1"/>
                <w:szCs w:val="24"/>
              </w:rPr>
              <w:t>3</w:t>
            </w:r>
            <w:proofErr w:type="spellEnd"/>
            <w:r>
              <w:rPr>
                <w:rFonts w:eastAsiaTheme="minorHAnsi"/>
                <w:color w:val="000000" w:themeColor="text1"/>
                <w:szCs w:val="24"/>
              </w:rPr>
              <w:t xml:space="preserve"> ha krških pašnjaka po uvjetnom grlu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bavi se tovnim stočarstvom, min30% ukupnog uzgoja iz domaćeg uzgoja,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Aplikacija JRDŽ-a </w:t>
            </w:r>
          </w:p>
        </w:tc>
      </w:tr>
      <w:tr w:rsidR="003C2FED" w:rsidTr="009B5A55">
        <w:trPr>
          <w:trHeight w:val="9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szCs w:val="24"/>
              </w:rPr>
              <w:t>*povezane osobe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3C2FED" w:rsidTr="009B5A55">
        <w:trPr>
          <w:trHeight w:val="3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3C2FED" w:rsidTr="009B5A55">
        <w:trPr>
          <w:trHeight w:val="35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ostalim vrstama poljoprivredne proizvodnje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ostale vrste proizvodnje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APPRRR            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Jedinstveni zahtjev </w:t>
            </w:r>
          </w:p>
        </w:tc>
      </w:tr>
      <w:tr w:rsidR="003C2FED" w:rsidTr="009B5A55">
        <w:trPr>
          <w:trHeight w:val="28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c)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Prebivalište i sjedište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ponuditelja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poljoprivrednog obrta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3C2FED" w:rsidTr="009B5A55">
        <w:trPr>
          <w:trHeight w:val="32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Područni ured ili ispostava HZMO-a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3C2FED" w:rsidTr="009B5A55">
        <w:trPr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prebivalište na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području JLS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osobna iskaznica ili isprava kojom se dokazuje identitet  ili uvjerenje o prebivalištu </w:t>
            </w:r>
          </w:p>
        </w:tc>
      </w:tr>
      <w:tr w:rsidR="003C2FED" w:rsidTr="009B5A55">
        <w:trPr>
          <w:trHeight w:val="5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poljoprivreda primarna djelatnost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Područni ured ili ispostava HZMO-a/nadležni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trgovački sud i Državni zavod za statistiku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3C2FED" w:rsidTr="009B5A55">
        <w:trPr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vlasnik proizvodnog objekta na području JLS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podnositelj ponude i APPRRR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o gradnji i </w:t>
            </w:r>
          </w:p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izvod iz Upisnika poljoprivrednika / izvod iz Upisnika OPG-ova i izjava ponuditelja da je objekt u funkciji poljoprivredne proizvodnje</w:t>
            </w:r>
          </w:p>
        </w:tc>
      </w:tr>
      <w:tr w:rsidR="003C2FED" w:rsidTr="009B5A55">
        <w:trPr>
          <w:trHeight w:val="21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>
              <w:rPr>
                <w:rFonts w:eastAsiaTheme="minorHAnsi"/>
                <w:color w:val="000000" w:themeColor="text1"/>
                <w:szCs w:val="24"/>
              </w:rPr>
              <w:t>/vlasnik poljoprivrednog obrta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3C2FED" w:rsidTr="009B5A55">
        <w:trPr>
          <w:trHeight w:val="10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prebivalište na području JLS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3C2FED" w:rsidTr="009B5A55">
        <w:trPr>
          <w:trHeight w:val="21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>
              <w:rPr>
                <w:rFonts w:eastAsiaTheme="minorHAnsi"/>
                <w:color w:val="000000" w:themeColor="text1"/>
                <w:szCs w:val="24"/>
              </w:rPr>
              <w:t>/vlasnik poljoprivrednog obrta/pravna osoba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3C2FED" w:rsidTr="009B5A55">
        <w:trPr>
          <w:trHeight w:val="21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Prebivalište/sjedište na području JLS koja graniči s JLS koja raspisuje natječaj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3C2FED" w:rsidTr="009B5A55">
        <w:trPr>
          <w:trHeight w:val="12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fizička ili pravna osoba u rangu mikro ili malih poduzeća koja je vlasnik proizvodnog objekta u funkciji poljoprivredne proizvodnje na području jedinice lokalne samouprave odnosno </w:t>
            </w: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Grada Zagreba koja raspisuje javni natječaj najmanje tri godine prije objave javnog natječaja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Fizička osoba/pravna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 xml:space="preserve">osoba u rangu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mikro malih poduzeća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FINA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BON 1            *dostavlja samo pravna osoba</w:t>
            </w:r>
          </w:p>
        </w:tc>
      </w:tr>
      <w:tr w:rsidR="003C2FED" w:rsidTr="009B5A55">
        <w:trPr>
          <w:trHeight w:val="7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 vlasnik proizvodnog objekta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o gradnji</w:t>
            </w:r>
          </w:p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i izvod iz Upisnika poljoprivrednika / izvod iz Upisnika OPG-ova i izjava ponuditelja da je objekt u funkciji poljoprivredne proizvodnje</w:t>
            </w:r>
          </w:p>
        </w:tc>
      </w:tr>
      <w:tr w:rsidR="003C2FED" w:rsidTr="009B5A55">
        <w:trPr>
          <w:trHeight w:val="20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d)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Mladi poljoprivrednik i žene poljoprivrednice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 xml:space="preserve">poljoprivrednog obrta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APPRRR /upravni odjel županije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3C2FED" w:rsidTr="009B5A55">
        <w:trPr>
          <w:trHeight w:val="5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nije napunio 41 godinu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Osobna iskaznica</w:t>
            </w:r>
          </w:p>
        </w:tc>
      </w:tr>
      <w:tr w:rsidR="003C2FED" w:rsidTr="009B5A55">
        <w:trPr>
          <w:trHeight w:val="2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 xml:space="preserve">osobe u rangu mikro i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 xml:space="preserve">malih poduzeća s 50% i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 xml:space="preserve">više vlasničkih prava u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pravnoj osobi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FINA i podnositelj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 bon 1 i osnivački akt</w:t>
            </w:r>
          </w:p>
        </w:tc>
      </w:tr>
      <w:tr w:rsidR="003C2FED" w:rsidTr="009B5A55">
        <w:trPr>
          <w:trHeight w:val="20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Nadležni trgovački sud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 xml:space="preserve">i Državni zavod za statistiku            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 Izvod iz sudskog registra i preslika obavijesti o razvrstavanju poslovnog subjekta prema NKD-u</w:t>
            </w:r>
          </w:p>
        </w:tc>
      </w:tr>
      <w:tr w:rsidR="003C2FED" w:rsidTr="009B5A55">
        <w:trPr>
          <w:trHeight w:val="13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nije napunio 41 godinu života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Osobna iskaznica/isprava kojom se dokazuje identitet</w:t>
            </w:r>
          </w:p>
        </w:tc>
      </w:tr>
      <w:tr w:rsidR="003C2FED" w:rsidTr="009B5A55">
        <w:trPr>
          <w:trHeight w:val="32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APPRRR/ nadležno upravno tijelo županije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3C2FED" w:rsidTr="009B5A55">
        <w:trPr>
          <w:trHeight w:val="15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e)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Obrazovanje i iskustvo </w:t>
            </w:r>
            <w:r>
              <w:rPr>
                <w:rFonts w:eastAsiaTheme="minorHAnsi"/>
                <w:color w:val="000000" w:themeColor="text1"/>
                <w:szCs w:val="24"/>
              </w:rPr>
              <w:br w:type="page"/>
              <w:t>u poljoprivredi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>
              <w:rPr>
                <w:rFonts w:eastAsiaTheme="minorHAnsi"/>
                <w:color w:val="000000" w:themeColor="text1"/>
                <w:szCs w:val="24"/>
              </w:rPr>
              <w:t xml:space="preserve">/vlasnik poljoprivrednog obrta/minimalno jedan zaposleni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APPRRR / nadležno upravno tijelo županije I HZMO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Rješenje o upisu u Upisnik poljoprivrednika/Rješenje o upisu u Upisnik OPG-ova i Izvod iz obrtnog registra i </w:t>
            </w:r>
            <w:r>
              <w:rPr>
                <w:rFonts w:eastAsiaTheme="minorHAnsi"/>
                <w:szCs w:val="24"/>
              </w:rPr>
              <w:t xml:space="preserve">Elektronički zapis podataka iz </w:t>
            </w:r>
            <w:r>
              <w:rPr>
                <w:rFonts w:eastAsiaTheme="minorHAnsi"/>
                <w:szCs w:val="24"/>
              </w:rPr>
              <w:lastRenderedPageBreak/>
              <w:t>područja radnih odnosa izdan putem sustava e-građani (podnositelj ponude )/ ili potvrda o prijavno-odjavnim podacima evidentiranim u HZMO</w:t>
            </w:r>
          </w:p>
        </w:tc>
      </w:tr>
      <w:tr w:rsidR="003C2FED" w:rsidTr="009B5A55">
        <w:trPr>
          <w:trHeight w:val="22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VSS/VŠS poljoprivrednog, prehrambeno-tehnološkog ili veterinarskog smjera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Diploma</w:t>
            </w:r>
            <w:r>
              <w:rPr>
                <w:rFonts w:eastAsiaTheme="minorHAnsi"/>
                <w:szCs w:val="24"/>
              </w:rPr>
              <w:t xml:space="preserve"> </w:t>
            </w:r>
          </w:p>
        </w:tc>
      </w:tr>
      <w:tr w:rsidR="003C2FED" w:rsidTr="009B5A55">
        <w:trPr>
          <w:trHeight w:val="38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>
              <w:rPr>
                <w:rFonts w:eastAsiaTheme="minorHAnsi"/>
                <w:color w:val="000000" w:themeColor="text1"/>
                <w:szCs w:val="24"/>
              </w:rPr>
              <w:t>/vlasnik poljoprivrednog obrta/ minimalno jedan zaposleni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APPRRR / nadležno upravno tijelo županije  I HZMO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3C2FED" w:rsidTr="009B5A55">
        <w:trPr>
          <w:trHeight w:val="37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SSS poljoprivrednog, prehrambeno-tehnološkog ili veterinarskog smjera/ najmanje 10 godina radnog iskustva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u poljoprivredi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3C2FED" w:rsidTr="009B5A55">
        <w:trPr>
          <w:trHeight w:val="16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popis zaposlenika/diploma</w:t>
            </w:r>
          </w:p>
        </w:tc>
      </w:tr>
      <w:tr w:rsidR="003C2FED" w:rsidTr="009B5A55">
        <w:trPr>
          <w:trHeight w:val="19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f)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Ekološki uzgoj i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autohtone pasmine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ekološki proizvođač na najmanje 25 % površina poljoprivrednog zemljišta upisanog u ARKOD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ekološki proizvođač na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 xml:space="preserve">najmanje 25% površina poljoprivrednog zemljišta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 xml:space="preserve">upisanog u ARKOD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rješenje ili drugi akt</w:t>
            </w:r>
          </w:p>
        </w:tc>
      </w:tr>
      <w:tr w:rsidR="003C2FED" w:rsidTr="009B5A55">
        <w:trPr>
          <w:trHeight w:val="12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uzgaja hrvatske izvorne zaštićene (autohtone) pasmine najmanje tri godine do objave natječaja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uzgaja hrvatske izvorne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 xml:space="preserve">zaštićene (autohtone)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 xml:space="preserve">pasmine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3C2FED" w:rsidTr="009B5A55">
        <w:trPr>
          <w:trHeight w:val="19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g)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Sudjelovanje u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Domovinskom ratu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nositelj OPG/vlasnik poljoprivrednog obrta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APPRRR /Područni nadležno upravno tijelo županije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3C2FED" w:rsidTr="009B5A55">
        <w:trPr>
          <w:trHeight w:val="8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smrtno stradalog ili nestalog </w:t>
            </w:r>
            <w:r>
              <w:rPr>
                <w:rFonts w:eastAsiaTheme="minorHAnsi"/>
                <w:color w:val="000000" w:themeColor="text1"/>
                <w:szCs w:val="24"/>
              </w:rPr>
              <w:br w:type="page"/>
              <w:t>hrvatskog  branitelja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</w:t>
            </w:r>
            <w:r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unutarnjih poslova/Ministarstvo obrane/nadležno </w:t>
            </w:r>
            <w:r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upravno tijelo županije odnosno grada Zagreba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Za hrvatskog branitelja potvrda o priznatom statusu hrvatskog branitelja iz Domovinskog rata/za dijete smrtno stradalog ili nestalog hrvatskog branitelja potvrda o priznatom statusu člana obitelji smrtno stradalog hrvatskog branitelja iz </w:t>
            </w: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Domovinskog rata, odnosno nestalog hrvatskog branitelja iz domovinskog rata</w:t>
            </w:r>
          </w:p>
        </w:tc>
      </w:tr>
      <w:tr w:rsidR="003C2FED" w:rsidTr="009B5A55">
        <w:trPr>
          <w:trHeight w:val="17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 xml:space="preserve">osobe s više od 50%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vlasničkih prava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osnivački akt</w:t>
            </w:r>
          </w:p>
        </w:tc>
      </w:tr>
      <w:tr w:rsidR="003C2FED" w:rsidTr="009B5A55">
        <w:trPr>
          <w:trHeight w:val="19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Nadležni trgovački sud i Državni zavod za statistiku            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izvod iz sudskog registra i preslika obavijesti o razvrstavanju poslovnog subjekta prema NKD-u</w:t>
            </w:r>
          </w:p>
        </w:tc>
      </w:tr>
      <w:tr w:rsidR="003C2FED" w:rsidTr="009B5A55">
        <w:trPr>
          <w:trHeight w:val="50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 xml:space="preserve">smrtno stradalog ili nestalog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hrvatskog branitelja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unutarnjih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 xml:space="preserve">poslova/Ministarstvo obrane/nadležno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upravno tijelo županije odnosno grada Zagreba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3C2FED" w:rsidTr="009B5A55">
        <w:trPr>
          <w:trHeight w:val="8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h)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Udruživanje i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zapošljavanje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poljoprivredni proizvođač,  član proizvođačke organizacije priznate  od strane ministarstva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član proizvođačke organizacije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proizvođačka  organizacija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Rješenje / Potvrda proizvođačke organizacije </w:t>
            </w:r>
          </w:p>
        </w:tc>
      </w:tr>
      <w:tr w:rsidR="003C2FED" w:rsidTr="009B5A55">
        <w:trPr>
          <w:trHeight w:val="7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</w:t>
            </w: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najmanje tri godine prije objave javnog natječaja na svakih 25 ha poljoprivrednog zemljišta upisanog u ARKOD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fizička/pravna osoba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 xml:space="preserve">koja ima 1 zaposlenog na neodređeno vrijeme s punim radnim vremenom na poslovima poljoprivrede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na svakih 25 ha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HZMO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3C2FED" w:rsidTr="009B5A55">
        <w:trPr>
          <w:trHeight w:val="11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površina zemljišta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upisana u ARKOD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3C2FED" w:rsidTr="009B5A55">
        <w:trPr>
          <w:trHeight w:val="12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ima potpisani kolektivni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ugovor (pravna osoba)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kolektivni ugovor</w:t>
            </w:r>
          </w:p>
        </w:tc>
      </w:tr>
      <w:tr w:rsidR="003C2FED" w:rsidTr="009B5A55">
        <w:trPr>
          <w:trHeight w:val="17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fizička/pravna osoba koja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 xml:space="preserve">ima 1 zaposlenog </w:t>
            </w:r>
            <w:proofErr w:type="spellStart"/>
            <w:r>
              <w:rPr>
                <w:rFonts w:eastAsiaTheme="minorHAnsi"/>
                <w:color w:val="000000" w:themeColor="text1"/>
                <w:szCs w:val="24"/>
              </w:rPr>
              <w:t>zaposlenog</w:t>
            </w:r>
            <w:proofErr w:type="spellEnd"/>
            <w:r>
              <w:rPr>
                <w:rFonts w:eastAsiaTheme="minorHAnsi"/>
                <w:color w:val="000000" w:themeColor="text1"/>
                <w:szCs w:val="24"/>
              </w:rPr>
              <w:t xml:space="preserve"> na neodređeno vrijeme s punim radnim vremenom na poslovima poljoprivrede najmanje na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svakih 50 ha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HZMO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3C2FED" w:rsidTr="009B5A55">
        <w:trPr>
          <w:trHeight w:val="15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površina zemljišta upisana </w:t>
            </w:r>
            <w:r>
              <w:rPr>
                <w:rFonts w:eastAsiaTheme="minorHAnsi"/>
                <w:color w:val="000000" w:themeColor="text1"/>
                <w:szCs w:val="24"/>
              </w:rPr>
              <w:br/>
              <w:t>u ARKOD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3C2FED" w:rsidTr="009B5A55">
        <w:trPr>
          <w:trHeight w:val="1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i)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Udio izravnih plaćanja </w:t>
            </w:r>
            <w:r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 ukupnim prihodima </w:t>
            </w:r>
            <w:r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od </w:t>
            </w: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poljoprivrede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prosjek udjela prihoda/primitaka fizičke osobe odnosno pravne osobe po osnovi izravnih plaćanja u njihovim ukupnim prihodima odnosno primicima od </w:t>
            </w: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poljoprivredne djelatnosti za tri godine koje prethode godini objave javnog natječaja nije veći od 30%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prosječni trogodišnji </w:t>
            </w:r>
            <w:r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udio prihoda od izravnih </w:t>
            </w: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br w:type="page"/>
              <w:t xml:space="preserve">plaćanja u ukupnim prihodima/primicima </w:t>
            </w:r>
            <w:r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od poljoprivrede </w:t>
            </w:r>
            <w:r>
              <w:rPr>
                <w:rFonts w:eastAsiaTheme="minorHAnsi"/>
                <w:color w:val="000000" w:themeColor="text1"/>
                <w:szCs w:val="24"/>
              </w:rPr>
              <w:br w:type="page"/>
              <w:t>nije veći od 30%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lastRenderedPageBreak/>
              <w:t>APPRRR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iznos primljenih izravnih plaćanja za tri godine</w:t>
            </w:r>
          </w:p>
        </w:tc>
      </w:tr>
      <w:tr w:rsidR="003C2FED" w:rsidTr="009B5A55">
        <w:trPr>
          <w:trHeight w:val="19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ukupni prihodi/primici od poljoprivrede za tri godine /evidencija o poljoprivrednoj proizvodnji</w:t>
            </w:r>
          </w:p>
        </w:tc>
      </w:tr>
      <w:tr w:rsidR="003C2FED" w:rsidTr="009B5A55">
        <w:trPr>
          <w:trHeight w:val="119"/>
        </w:trPr>
        <w:tc>
          <w:tcPr>
            <w:tcW w:w="13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b/>
                <w:bCs/>
                <w:color w:val="000000" w:themeColor="text1"/>
                <w:szCs w:val="24"/>
              </w:rPr>
              <w:lastRenderedPageBreak/>
              <w:t>UKUPAN BROJ BODOVA</w:t>
            </w:r>
          </w:p>
        </w:tc>
      </w:tr>
      <w:tr w:rsidR="003C2FED" w:rsidTr="009B5A55">
        <w:trPr>
          <w:trHeight w:val="69"/>
        </w:trPr>
        <w:tc>
          <w:tcPr>
            <w:tcW w:w="13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b/>
                <w:bCs/>
                <w:color w:val="000000" w:themeColor="text1"/>
                <w:szCs w:val="24"/>
              </w:rPr>
              <w:t>CIJENA</w:t>
            </w:r>
          </w:p>
        </w:tc>
      </w:tr>
      <w:tr w:rsidR="003C2FED" w:rsidTr="009B5A55">
        <w:trPr>
          <w:trHeight w:val="69"/>
        </w:trPr>
        <w:tc>
          <w:tcPr>
            <w:tcW w:w="13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ED" w:rsidRDefault="003C2FED">
            <w:pPr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eastAsiaTheme="minorHAnsi"/>
                <w:b/>
                <w:bCs/>
                <w:color w:val="000000" w:themeColor="text1"/>
                <w:szCs w:val="24"/>
              </w:rPr>
              <w:t>NAPOMENA</w:t>
            </w:r>
          </w:p>
        </w:tc>
      </w:tr>
      <w:tr w:rsidR="003C2FED" w:rsidTr="009B5A55">
        <w:trPr>
          <w:trHeight w:val="464"/>
        </w:trPr>
        <w:tc>
          <w:tcPr>
            <w:tcW w:w="13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FED" w:rsidRDefault="003C2FED">
            <w:pPr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eastAsiaTheme="minorHAnsi"/>
                <w:b/>
                <w:bCs/>
                <w:color w:val="000000" w:themeColor="text1"/>
                <w:szCs w:val="24"/>
              </w:rPr>
              <w:t>PRIJEDLOG NAJPOVOLJNIJEG PONUDITELJA</w:t>
            </w:r>
          </w:p>
        </w:tc>
      </w:tr>
    </w:tbl>
    <w:p w:rsidR="003C2FED" w:rsidRDefault="003C2FED" w:rsidP="003C2FED">
      <w:pPr>
        <w:rPr>
          <w:b/>
          <w:szCs w:val="24"/>
        </w:rPr>
      </w:pPr>
    </w:p>
    <w:p w:rsidR="003C2FED" w:rsidRDefault="003C2FED" w:rsidP="003C2FED">
      <w:pPr>
        <w:spacing w:after="160" w:line="256" w:lineRule="auto"/>
        <w:rPr>
          <w:b/>
          <w:szCs w:val="24"/>
        </w:rPr>
      </w:pPr>
      <w:r>
        <w:rPr>
          <w:b/>
          <w:szCs w:val="24"/>
        </w:rPr>
        <w:t>*kod kriterija koji se odnose na ponuditelja i s njim  povezane fizičke i pravne osobe potrebno je dostaviti dokumentaciju i za ponuditelja i za povezane osobe</w:t>
      </w:r>
    </w:p>
    <w:p w:rsidR="003C2FED" w:rsidRDefault="003C2FED" w:rsidP="003C2FED">
      <w:pPr>
        <w:spacing w:after="0" w:line="256" w:lineRule="auto"/>
        <w:rPr>
          <w:b/>
          <w:szCs w:val="24"/>
        </w:rPr>
        <w:sectPr w:rsidR="003C2FED">
          <w:pgSz w:w="16838" w:h="11906" w:orient="landscape"/>
          <w:pgMar w:top="1418" w:right="1418" w:bottom="1418" w:left="1418" w:header="709" w:footer="709" w:gutter="0"/>
          <w:cols w:space="720"/>
        </w:sectPr>
      </w:pPr>
    </w:p>
    <w:p w:rsidR="003C2FED" w:rsidRPr="00333159" w:rsidRDefault="003C2FED" w:rsidP="003C2FED">
      <w:pPr>
        <w:rPr>
          <w:b/>
          <w:szCs w:val="24"/>
        </w:rPr>
      </w:pPr>
      <w:r w:rsidRPr="00333159">
        <w:rPr>
          <w:b/>
          <w:szCs w:val="24"/>
        </w:rPr>
        <w:lastRenderedPageBreak/>
        <w:t>TABLICA 2</w:t>
      </w:r>
    </w:p>
    <w:p w:rsidR="003C2FED" w:rsidRDefault="003C2FED" w:rsidP="003C2FED">
      <w:pPr>
        <w:spacing w:before="100" w:beforeAutospacing="1" w:after="100" w:afterAutospacing="1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Pripadajući koeficijent 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3668"/>
      </w:tblGrid>
      <w:tr w:rsidR="003C2FED" w:rsidTr="003C2FED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UG/DOMAĆOJ ŽIVOTINJI</w:t>
            </w:r>
          </w:p>
        </w:tc>
      </w:tr>
      <w:tr w:rsidR="003C2FED" w:rsidTr="003C2F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1,0</w:t>
            </w:r>
          </w:p>
        </w:tc>
      </w:tr>
      <w:tr w:rsidR="003C2FED" w:rsidTr="003C2F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0,6</w:t>
            </w:r>
          </w:p>
        </w:tc>
      </w:tr>
      <w:tr w:rsidR="003C2FED" w:rsidTr="003C2F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0,3</w:t>
            </w:r>
          </w:p>
        </w:tc>
      </w:tr>
      <w:tr w:rsidR="003C2FED" w:rsidTr="003C2F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1,4</w:t>
            </w:r>
          </w:p>
        </w:tc>
      </w:tr>
      <w:tr w:rsidR="003C2FED" w:rsidTr="003C2F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0,15</w:t>
            </w:r>
          </w:p>
        </w:tc>
      </w:tr>
      <w:tr w:rsidR="003C2FED" w:rsidTr="003C2F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1,2</w:t>
            </w:r>
          </w:p>
        </w:tc>
      </w:tr>
      <w:tr w:rsidR="003C2FED" w:rsidTr="003C2F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0,5</w:t>
            </w:r>
          </w:p>
        </w:tc>
      </w:tr>
      <w:tr w:rsidR="003C2FED" w:rsidTr="003C2F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1,0</w:t>
            </w:r>
          </w:p>
        </w:tc>
      </w:tr>
      <w:tr w:rsidR="003C2FED" w:rsidTr="003C2F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0,5</w:t>
            </w:r>
          </w:p>
        </w:tc>
      </w:tr>
      <w:tr w:rsidR="003C2FED" w:rsidTr="003C2F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0,10</w:t>
            </w:r>
          </w:p>
        </w:tc>
      </w:tr>
      <w:tr w:rsidR="003C2FED" w:rsidTr="003C2F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0,05</w:t>
            </w:r>
          </w:p>
        </w:tc>
      </w:tr>
      <w:tr w:rsidR="003C2FED" w:rsidTr="003C2F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0,3</w:t>
            </w:r>
          </w:p>
        </w:tc>
      </w:tr>
      <w:tr w:rsidR="003C2FED" w:rsidTr="003C2F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0,4</w:t>
            </w:r>
          </w:p>
        </w:tc>
      </w:tr>
      <w:tr w:rsidR="003C2FED" w:rsidTr="003C2F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0,15</w:t>
            </w:r>
          </w:p>
        </w:tc>
      </w:tr>
      <w:tr w:rsidR="003C2FED" w:rsidTr="003C2F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0,02</w:t>
            </w:r>
          </w:p>
        </w:tc>
      </w:tr>
      <w:tr w:rsidR="003C2FED" w:rsidTr="003C2F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0,004</w:t>
            </w:r>
          </w:p>
        </w:tc>
      </w:tr>
      <w:tr w:rsidR="003C2FED" w:rsidTr="003C2F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0,0025</w:t>
            </w:r>
          </w:p>
        </w:tc>
      </w:tr>
      <w:tr w:rsidR="003C2FED" w:rsidTr="003C2F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0,02</w:t>
            </w:r>
          </w:p>
        </w:tc>
      </w:tr>
      <w:tr w:rsidR="003C2FED" w:rsidTr="003C2F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FED" w:rsidRDefault="003C2FED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0,002</w:t>
            </w:r>
          </w:p>
        </w:tc>
      </w:tr>
    </w:tbl>
    <w:p w:rsidR="003C2FED" w:rsidRDefault="003C2FED" w:rsidP="003C2FED">
      <w:pPr>
        <w:rPr>
          <w:szCs w:val="24"/>
        </w:rPr>
      </w:pPr>
    </w:p>
    <w:p w:rsidR="003C2FED" w:rsidRDefault="003C2FED" w:rsidP="003C2FED">
      <w:pPr>
        <w:spacing w:after="160" w:line="256" w:lineRule="auto"/>
        <w:rPr>
          <w:szCs w:val="24"/>
        </w:rPr>
      </w:pPr>
      <w:r>
        <w:rPr>
          <w:szCs w:val="24"/>
        </w:rPr>
        <w:br w:type="page"/>
      </w:r>
    </w:p>
    <w:sectPr w:rsidR="003C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0B"/>
    <w:rsid w:val="002A0D77"/>
    <w:rsid w:val="00333159"/>
    <w:rsid w:val="003C2FED"/>
    <w:rsid w:val="0085460B"/>
    <w:rsid w:val="00985CD8"/>
    <w:rsid w:val="009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ED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C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ED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C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3052</Words>
  <Characters>17401</Characters>
  <Application>Microsoft Office Word</Application>
  <DocSecurity>0</DocSecurity>
  <Lines>145</Lines>
  <Paragraphs>40</Paragraphs>
  <ScaleCrop>false</ScaleCrop>
  <Company>Hewlett-Packard Company</Company>
  <LinksUpToDate>false</LinksUpToDate>
  <CharactersWithSpaces>20413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dcterms:created xsi:type="dcterms:W3CDTF">2023-02-15T06:18:00Z</dcterms:created>
  <dcterms:modified xsi:type="dcterms:W3CDTF">2023-05-15T07:45:00Z</dcterms:modified>
</cp:coreProperties>
</file>