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55" w:rsidRDefault="008F0555" w:rsidP="008F0555">
      <w:pPr>
        <w:pStyle w:val="Naslov3"/>
        <w:widowControl w:val="0"/>
        <w:rPr>
          <w14:ligatures w14:val="none"/>
        </w:rPr>
      </w:pPr>
      <w:bookmarkStart w:id="0" w:name="_GoBack"/>
      <w:bookmarkEnd w:id="0"/>
      <w:r>
        <w:rPr>
          <w14:ligatures w14:val="none"/>
        </w:rPr>
        <w:t>AKTI GRADSKOG VIJEĆA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1138.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Na temelju članka 35. točka 4. Zakona o lokalnoj i područnoj (regionalnoj) samoupravi ("Narodne novine", broj 33/01, 60/01-vjerodostojno tumačenje, 129/05, 109/07 i 125/08) i članka 34. stavak 1. alineja 13. Statuta Grada Nova Gradiška (Novogradiški glasnik broj 5/09-pročišćeni tekst), GRADSKO VIJEĆE GRADA NOVA GRADIŠKA na 4. sjednici održanoj 07. listopada 2009. godine, donijelo je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Naslov1"/>
        <w:widowControl w:val="0"/>
        <w:rPr>
          <w14:ligatures w14:val="none"/>
        </w:rPr>
      </w:pPr>
      <w:r>
        <w:rPr>
          <w14:ligatures w14:val="none"/>
        </w:rPr>
        <w:t>O D L U K U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Naslov2"/>
        <w:widowControl w:val="0"/>
        <w:rPr>
          <w14:ligatures w14:val="none"/>
        </w:rPr>
      </w:pPr>
      <w:r>
        <w:rPr>
          <w14:ligatures w14:val="none"/>
        </w:rPr>
        <w:t>o unutarnjem ustrojstvu i djelokrugu upravnih tijela Grada Nova Gradiška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Naslov3"/>
        <w:widowControl w:val="0"/>
        <w:rPr>
          <w14:ligatures w14:val="none"/>
        </w:rPr>
      </w:pPr>
      <w:r>
        <w:rPr>
          <w14:ligatures w14:val="none"/>
        </w:rPr>
        <w:t>I</w:t>
      </w:r>
      <w:r>
        <w:rPr>
          <w14:ligatures w14:val="none"/>
        </w:rPr>
        <w:tab/>
        <w:t>OPĆE ODREDBE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Ovom Odlukom utvrđuje se unutarnje ustrojstvo upravnih tijela Grada Nova Gradiška, nazivi ustrojstvenih jedinica i njihov djelokrug, način upravljanja tim jedinicama, radno vrijeme, te okvirni broj službenika i namještenika u upravnim tijelima.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Unutarnje ustrojstvo, djelokrug, upravljanje kao i potreban broj službenika i namještenika uređuje se na način da Grad Nova Gradiška može obavljati upravne i druge stručne poslove koji su mu zakonom, Statutom grada i drugim propisima i aktima dani u nadležnost.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Sjedište upravnih tijela Grada Nova Gradiška je u Novoj Gradiški, Trg kralja Tomislava broj 1.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Na zgradi sjedišta upravnih tijela mora biti istaknuta natpisna ploča koja sadrži grb Republike Hrvatske, naziv Republika Hrvatska, Brodsko-posavska županija, Grad Nova Gradiška, te naziv upravnog tijela.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4.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Upravna tijela Grada Nova Gradiška rade u tijeku radnog dana u vremenu od 7,00 do 15,00 sati.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Gradsko vijeće može posebnom odlukom odrediti drugačije redovno radno vrijeme.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Naslov3"/>
        <w:widowControl w:val="0"/>
        <w:rPr>
          <w14:ligatures w14:val="none"/>
        </w:rPr>
      </w:pPr>
      <w:r>
        <w:rPr>
          <w14:ligatures w14:val="none"/>
        </w:rPr>
        <w:t>II</w:t>
      </w:r>
      <w:r>
        <w:rPr>
          <w14:ligatures w14:val="none"/>
        </w:rPr>
        <w:tab/>
        <w:t>UNUTARNJE USTROJSTVO I DJELOKRUG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5.</w:t>
      </w:r>
    </w:p>
    <w:p w:rsidR="008F0555" w:rsidRDefault="008F0555" w:rsidP="008F0555">
      <w:pPr>
        <w:pStyle w:val="DANKO"/>
        <w:widowControl w:val="0"/>
        <w:jc w:val="center"/>
        <w:rPr>
          <w:sz w:val="14"/>
          <w:szCs w:val="14"/>
          <w14:ligatures w14:val="none"/>
        </w:rPr>
      </w:pPr>
      <w:r>
        <w:rPr>
          <w:sz w:val="14"/>
          <w:szCs w:val="14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Upravni odjeli i službe ustrojavaju se u skladu s rasporedom i opsegom poslova, sustavom srodnosti poslova i organizacionog povezivanja, potrebama učinkovitog obavljanja zadataka i rukovođenja, te odgovornosti u radu.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Upravni odjeli i službe neposredno izvršavaju i nadziru provođenje zakona, općih akata Gradskog vijeća i Gradonačelnika i dužni su svojim radom omogućiti ostvarivanje prava i potreba građana u skladu sa zakonom i Statutom grada Nova Gradiška.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6.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Za obavljanje poslova iz samoupravnog djelokruga Grada Nova Gradiška i poslova državne uprave prenijetih na Grad Nova Gradiška, u Gradu Nova Gradiška ustrojavaju se upravni odjeli i službe (upravna tijela), i to:</w:t>
      </w:r>
    </w:p>
    <w:p w:rsidR="008F0555" w:rsidRDefault="008F0555" w:rsidP="008F0555">
      <w:pPr>
        <w:pStyle w:val="Razmak1234"/>
        <w:widowControl w:val="0"/>
        <w:rPr>
          <w14:ligatures w14:val="none"/>
        </w:rPr>
      </w:pPr>
      <w:r>
        <w:t>1. </w:t>
      </w:r>
      <w:r>
        <w:rPr>
          <w14:ligatures w14:val="none"/>
        </w:rPr>
        <w:t>Služba za pravne i opće poslove i lokalnu samoupravu (Gradska služba),</w:t>
      </w:r>
    </w:p>
    <w:p w:rsidR="008F0555" w:rsidRDefault="008F0555" w:rsidP="008F0555">
      <w:pPr>
        <w:pStyle w:val="Razmak1234"/>
        <w:widowControl w:val="0"/>
        <w:rPr>
          <w14:ligatures w14:val="none"/>
        </w:rPr>
      </w:pPr>
      <w:r>
        <w:t>2. </w:t>
      </w:r>
      <w:r>
        <w:rPr>
          <w14:ligatures w14:val="none"/>
        </w:rPr>
        <w:t xml:space="preserve">Upravni odjel za financije, proračun, javne prihode, fondove i gradsku riznicu </w:t>
      </w:r>
    </w:p>
    <w:p w:rsidR="008F0555" w:rsidRDefault="008F0555" w:rsidP="008F0555">
      <w:pPr>
        <w:pStyle w:val="Razmak1234"/>
        <w:widowControl w:val="0"/>
        <w:rPr>
          <w14:ligatures w14:val="none"/>
        </w:rPr>
      </w:pPr>
      <w:r>
        <w:t>3. </w:t>
      </w:r>
      <w:r>
        <w:rPr>
          <w14:ligatures w14:val="none"/>
        </w:rPr>
        <w:t>Upravni odjel za komunalno gospodarstvo, promet i zaštitu okoliša,</w:t>
      </w:r>
    </w:p>
    <w:p w:rsidR="008F0555" w:rsidRDefault="008F0555" w:rsidP="008F0555">
      <w:pPr>
        <w:pStyle w:val="Razmak1234"/>
        <w:widowControl w:val="0"/>
        <w:rPr>
          <w14:ligatures w14:val="none"/>
        </w:rPr>
      </w:pPr>
      <w:r>
        <w:t>4. </w:t>
      </w:r>
      <w:r>
        <w:rPr>
          <w14:ligatures w14:val="none"/>
        </w:rPr>
        <w:t>Upravni odjel za razvoj Grada.</w:t>
      </w:r>
      <w:r>
        <w:rPr>
          <w14:ligatures w14:val="none"/>
        </w:rPr>
        <w:tab/>
      </w:r>
    </w:p>
    <w:p w:rsidR="008F0555" w:rsidRDefault="008F0555" w:rsidP="008F0555">
      <w:pPr>
        <w:pStyle w:val="DANKO"/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8F0555" w:rsidRDefault="008F0555" w:rsidP="008F0555">
      <w:pPr>
        <w:pStyle w:val="Razmak1234"/>
        <w:widowControl w:val="0"/>
        <w:ind w:hanging="280"/>
        <w:jc w:val="left"/>
        <w:rPr>
          <w:b/>
          <w:bCs/>
          <w14:ligatures w14:val="none"/>
        </w:rPr>
      </w:pPr>
      <w:r>
        <w:t>1. </w:t>
      </w:r>
      <w:r>
        <w:rPr>
          <w:b/>
          <w:bCs/>
          <w14:ligatures w14:val="none"/>
        </w:rPr>
        <w:t>Služba za pravne i opće poslove i lokalnu samoupravu (Gradska služba)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7.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Služba za pravne i opće poslove i lokalnu samoupravu (Gradska služba) je zajednička stručna služba koja obavlja odgovarajuće upravno-pravne, analitičko-normativne i druge opće, administrativne i tehničke pomoćne poslove za Gradsko vijeće i Gradonačelnika, pravne, kadrovske  i opće poslove, poslove socijalne skrbi, mjesne odbore i udruge, poslove vezane uz ustanove čiji je Grad osnivač, te poslove vezane uz obrazovanje, kulturu, šport i zdravstvo na području Grada.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Na zahtjev i po potrebi Služba za pravne i opće poslove i lokalnu samoupravu (Gradska služba) određene poslove iz </w:t>
      </w:r>
      <w:r>
        <w:rPr>
          <w14:ligatures w14:val="none"/>
        </w:rPr>
        <w:lastRenderedPageBreak/>
        <w:t>svog djelokruga obavlja i za druga upravna tijela Grada Nova Gradiška.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8.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Službom za pravne i opće poslove i lokalnu samoupravu (Gradskom službom) upravlja pročelnik, koga imenuje Gradonačelnik u postupku provedenom u skladu sa zakonom.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Za pročelnika Gradske službe može biti imenovan diplomirani pravnik sa položenim stručnim ispitom i najmanje 5 godina radnog iskustva u struci – radno mjesto I vrste.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9.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Radi obavljanja poslova iz djelokruga Gradske službe unutar Gradske službe ustrojavaju se slijedeći odsjeci:</w:t>
      </w:r>
    </w:p>
    <w:p w:rsidR="008F0555" w:rsidRDefault="008F0555" w:rsidP="008F0555">
      <w:pPr>
        <w:pStyle w:val="Razmak1234"/>
        <w:widowControl w:val="0"/>
        <w:rPr>
          <w14:ligatures w14:val="none"/>
        </w:rPr>
      </w:pPr>
      <w:r>
        <w:t>1. </w:t>
      </w:r>
      <w:r>
        <w:rPr>
          <w14:ligatures w14:val="none"/>
        </w:rPr>
        <w:t>Odsjek za lokalnu samoupravu, pravne i opće poslove i</w:t>
      </w:r>
    </w:p>
    <w:p w:rsidR="008F0555" w:rsidRDefault="008F0555" w:rsidP="008F0555">
      <w:pPr>
        <w:pStyle w:val="Razmak1234"/>
        <w:widowControl w:val="0"/>
        <w:rPr>
          <w14:ligatures w14:val="none"/>
        </w:rPr>
      </w:pPr>
      <w:r>
        <w:t>2. </w:t>
      </w:r>
      <w:r>
        <w:rPr>
          <w14:ligatures w14:val="none"/>
        </w:rPr>
        <w:t>Odsjek za gradske ustanove, kulturu, obrazovanje, šport, zdravstvo, socijalnu skrb, mjesne odbore i udruge.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 U sklopu Odsjeka za lokalnu samoupravu ustrojavaju se </w:t>
      </w:r>
      <w:proofErr w:type="spellStart"/>
      <w:r>
        <w:rPr>
          <w14:ligatures w14:val="none"/>
        </w:rPr>
        <w:t>Pododsjek</w:t>
      </w:r>
      <w:proofErr w:type="spellEnd"/>
      <w:r>
        <w:rPr>
          <w14:ligatures w14:val="none"/>
        </w:rPr>
        <w:t xml:space="preserve"> za poslove Gradskog vijeća i Gradonačelnika, protokol i odnose s javnošću i </w:t>
      </w:r>
      <w:proofErr w:type="spellStart"/>
      <w:r>
        <w:rPr>
          <w14:ligatures w14:val="none"/>
        </w:rPr>
        <w:t>Pododsjek</w:t>
      </w:r>
      <w:proofErr w:type="spellEnd"/>
      <w:r>
        <w:rPr>
          <w14:ligatures w14:val="none"/>
        </w:rPr>
        <w:t xml:space="preserve"> za opće, pravne i kadrovske poslove.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sklopu Odsjeka za gradske ustanove, kulturu, obrazovanje, šport, zdravstvo, socijalnu skrb, mjesne odbore i udruge ustrojavaju se </w:t>
      </w:r>
      <w:proofErr w:type="spellStart"/>
      <w:r>
        <w:rPr>
          <w14:ligatures w14:val="none"/>
        </w:rPr>
        <w:t>Pododsjek</w:t>
      </w:r>
      <w:proofErr w:type="spellEnd"/>
      <w:r>
        <w:rPr>
          <w14:ligatures w14:val="none"/>
        </w:rPr>
        <w:t xml:space="preserve"> za socijalnu skrb, mjesne odbore i udruge i </w:t>
      </w:r>
      <w:proofErr w:type="spellStart"/>
      <w:r>
        <w:rPr>
          <w14:ligatures w14:val="none"/>
        </w:rPr>
        <w:t>Pododsjek</w:t>
      </w:r>
      <w:proofErr w:type="spellEnd"/>
      <w:r>
        <w:rPr>
          <w14:ligatures w14:val="none"/>
        </w:rPr>
        <w:t xml:space="preserve"> za gradske ustanove, obrazovanje, kulturu, šport i zdravstvo.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okviru Gradske službe može se zaposliti do 18 službenika i namještenika.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10.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Poslove i zadaće Gradske službe obavljaju, u unutarnjim ustrojstvenim jedinicama službenici i namještenici raspoređeni na radna mjesta u skladu sa zakonom, ovom Odlukom i Pravilnikom o unutarnjem redu.</w:t>
      </w:r>
    </w:p>
    <w:p w:rsidR="008F0555" w:rsidRDefault="008F0555" w:rsidP="008F0555">
      <w:pPr>
        <w:pStyle w:val="DANKO"/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1.1. </w:t>
      </w:r>
      <w:r>
        <w:rPr>
          <w:b/>
          <w:bCs/>
          <w14:ligatures w14:val="none"/>
        </w:rPr>
        <w:tab/>
        <w:t>Odsjek za lokalnu samoupravu, pravne i opće poslove</w:t>
      </w:r>
    </w:p>
    <w:p w:rsidR="008F0555" w:rsidRDefault="008F0555" w:rsidP="008F0555">
      <w:pPr>
        <w:pStyle w:val="DANKO"/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11.</w:t>
      </w:r>
    </w:p>
    <w:p w:rsidR="008F0555" w:rsidRDefault="008F0555" w:rsidP="008F0555">
      <w:pPr>
        <w:pStyle w:val="DANKO"/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Odsjeku za lokalnu samoupravu, pravne i opće poslove obavljaju se stručni, administrativni, tehnički i drugi poslovi vezani s radom Gradskog vijeća i Gradonačelnika, a posebice u svezi sa sazivanjem i održavanjem sjednica Gradskog vijeća i njegovih radnih tijela te radnih tijela Gradonačelnika, poslovi izrade nacrta akata Gradonačelnika i akata Gradskog vijeća, zaključaka, izvješća i zapisnika, te stručna obrada materijala za Gradsko vijeće i Gradonačelnika. U Odsjeku se obavljaju i administrativni poslovi i poslovi tajništva Gradonačelnika, protokolarni poslovi i poslovi zajedničkog informacijskog sustava, poslovi odnosa sa javnošću odnosno sa sredstvima javnog priopćavanja te poslovi u svezi s predstavkama i pritužbama i prijem građana.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Poslovi iz stavka 1. ovog članka obavljaju se u:</w:t>
      </w:r>
    </w:p>
    <w:p w:rsidR="008F0555" w:rsidRDefault="008F0555" w:rsidP="008F0555">
      <w:pPr>
        <w:pStyle w:val="Razmak-"/>
        <w:widowControl w:val="0"/>
        <w:rPr>
          <w14:ligatures w14:val="none"/>
        </w:rPr>
      </w:pPr>
      <w:r>
        <w:rPr>
          <w:rFonts w:ascii="CRO_Bookman-Normal" w:hAnsi="CRO_Bookman-Normal"/>
          <w:sz w:val="20"/>
          <w:szCs w:val="20"/>
          <w:lang w:val="x-none"/>
        </w:rPr>
        <w:t>-</w:t>
      </w:r>
      <w:r>
        <w:t> 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poslove Gradskog vijeća i Gradonačelnika, protokol i odnose s javnošću i </w:t>
      </w:r>
    </w:p>
    <w:p w:rsidR="008F0555" w:rsidRDefault="008F0555" w:rsidP="008F0555">
      <w:pPr>
        <w:pStyle w:val="Razmak-"/>
        <w:widowControl w:val="0"/>
        <w:rPr>
          <w14:ligatures w14:val="none"/>
        </w:rPr>
      </w:pPr>
      <w:r>
        <w:rPr>
          <w:rFonts w:ascii="CRO_Bookman-Normal" w:hAnsi="CRO_Bookman-Normal"/>
          <w:sz w:val="20"/>
          <w:szCs w:val="20"/>
          <w:lang w:val="x-none"/>
        </w:rPr>
        <w:t>-</w:t>
      </w:r>
      <w:r>
        <w:t> 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opće, pravne i kadrovske poslove.</w:t>
      </w:r>
    </w:p>
    <w:p w:rsidR="008F0555" w:rsidRDefault="008F0555" w:rsidP="008F0555">
      <w:pPr>
        <w:pStyle w:val="DANKO"/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12.</w:t>
      </w:r>
    </w:p>
    <w:p w:rsidR="008F0555" w:rsidRDefault="008F0555" w:rsidP="008F0555">
      <w:pPr>
        <w:pStyle w:val="DANKO"/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poslove Gradskog vijeća Gradonačelnika, protokol i odnose s javnošću obavljaju se stručni, administrativni, tehnički i drugi poslovi u svezi s radom Gradskog vijeća Grada Nova Gradiška i njegovih radnih tijela (stalnih i povremenih), a posebice poslovi u svezi sa sazivanjem i održavanjem sjednica, izrade nacrta odluka, zaključaka, pravilnika, rješenja, naputaka, izvješća i zapisnika, te stručne obrade materijala i razmatranja prijedloga akata upućenih Gradskom vijeću glede njihove usklađenosti sa zakonima i odlukama Gradskog vijeća.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iz stavka 1. obavljaju se i poslovi izrade nacrta akata Gradonačelnika, stručna i tehnička obrada tih akata, te poslovi priprema materijala, sazivanja i izrade akata i zapisnika radnih tijela koja osniva Gradonačelnik, te administrativni poslovi i poslovi tajništva Gradonačelnika, protokolarni poslovi i poslovi zajedničkog informacijskog sustava, poslovi odnosa sa javnošću odnosno sa sredstvima javnog priopćavanja te poslovi u svezi s predstavkama i pritužbama i prijem građana.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se obavljaju i poslovi izdavanja službenog glasila Grada, poslovi snimanja sjednica Gradskog vijeća, poslovi u vezi sa uredskim poslovanjem, informatički poslovi i poslovi održavanja informatičke elektroničke i uredske opreme, poslovi fotokopiranja, tiskanja i umnožavanja, poslovi pismohrane, pisarnice, prijema i otpreme pošte.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13.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opće, pravne i kadrovske poslove obavljaju se poslovi u svezi s radnim odnosima službenika i namještenika u upravnim tijelima Grada, poslovi izradbe i usklađenja pravilnika o radu, odnosno kolektivnih ugovora, provode natječaji za prijam službenika i namještenika u upravna tijela Grada, vode personalni očevidnici i s tim u svezi izdaju potrebni dokumenti, poslovi raspodjele, kontrole i naplate zajedničkih troškova za održavanje zgrada u vlasništvu Grada.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iz stavka 1. obavljaju se i stručni pravni poslovi u sudskim postupcima prisilne naplate potraživanja i imovinskopravnim sporovima, zastupanje kod sudova i drugih državnih tijela, izrade općih akata i njihovo usklađenje sa propisima, te poslovi čišćenja, održavanja i fizičke zaštite u objektu Gradske uprave.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ind w:left="560" w:hanging="560"/>
        <w:rPr>
          <w:b/>
          <w:bCs/>
          <w14:ligatures w14:val="none"/>
        </w:rPr>
      </w:pPr>
      <w:r>
        <w:rPr>
          <w:b/>
          <w:bCs/>
          <w14:ligatures w14:val="none"/>
        </w:rPr>
        <w:t>1.2.</w:t>
      </w:r>
      <w:r>
        <w:rPr>
          <w:b/>
          <w:bCs/>
          <w14:ligatures w14:val="none"/>
        </w:rPr>
        <w:tab/>
        <w:t>Odsjek za gradske ustanove, kulturu, obrazovanje, šport, zdravstvo, socijalnu skrb, mjesne odbore i udruge.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14.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odsjeku za gradske ustanove, kulturu, obrazovanje, šport, zdravstvo, socijalnu skrb, mjesne odbore i udruge obavljaju se poslovi socijalne skrbi u okvirima djelokruga Grada, poslovi vezani uz ustanove čiji je Grad osnivač te poslovi vezani uz obrazovanje, kulturu, šport i zdravstvo u mjeri i na način kako su te djelatnosti zakonom i propisima dane u djelokrug Grada kao jedinice lokalne samouprave.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Poslovi iz stavka 1. ovog članka obavljaju se u:</w:t>
      </w:r>
    </w:p>
    <w:p w:rsidR="008F0555" w:rsidRDefault="008F0555" w:rsidP="008F0555">
      <w:pPr>
        <w:pStyle w:val="Razmak-"/>
        <w:widowControl w:val="0"/>
        <w:rPr>
          <w14:ligatures w14:val="none"/>
        </w:rPr>
      </w:pPr>
      <w:r>
        <w:rPr>
          <w:rFonts w:ascii="CRO_Bookman-Normal" w:hAnsi="CRO_Bookman-Normal"/>
          <w:sz w:val="20"/>
          <w:szCs w:val="20"/>
          <w:lang w:val="x-none"/>
        </w:rPr>
        <w:t>-</w:t>
      </w:r>
      <w:r>
        <w:t> </w:t>
      </w:r>
      <w:r>
        <w:rPr>
          <w14:ligatures w14:val="none"/>
        </w:rPr>
        <w:tab/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socijalnu skrb, mjesne odbore i udruge i</w:t>
      </w:r>
    </w:p>
    <w:p w:rsidR="008F0555" w:rsidRDefault="008F0555" w:rsidP="008F0555">
      <w:pPr>
        <w:pStyle w:val="Razmak-"/>
        <w:widowControl w:val="0"/>
        <w:rPr>
          <w14:ligatures w14:val="none"/>
        </w:rPr>
      </w:pPr>
      <w:r>
        <w:rPr>
          <w:rFonts w:ascii="CRO_Bookman-Normal" w:hAnsi="CRO_Bookman-Normal"/>
          <w:sz w:val="20"/>
          <w:szCs w:val="20"/>
          <w:lang w:val="x-none"/>
        </w:rPr>
        <w:t>-</w:t>
      </w:r>
      <w:r>
        <w:t> </w:t>
      </w:r>
      <w:r>
        <w:rPr>
          <w14:ligatures w14:val="none"/>
        </w:rPr>
        <w:tab/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gradske ustanove, obrazovanje, kulturu, šport i zdravstvo.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15.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socijalnu skrb, mjesne odbore i udruge se vodi briga osiguranju  sredstava i vodi postupak za ostvarivanje prava na pomoć za podmirenje osnovnih životnih potreba socijalno ugroženih i drugih osoba, posebice ostvarivanje prava na pomoć za podmirenje troškova stanovanja, kao i poslovi vezani uz rad humanitarnih i ostalih udruga koje ostvaruju prava na potpore iz Gradskog proračuna, te praćenje namjenskog utroška sredstava danih potpora.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iz stavka 1. obavljaju se poslovi koordinacije rada mjesnih odbora na području Grada te osigurava komunikacija i suradnja mjesnih odbora sa tijelima Grada.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16.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gradske ustanove, obrazovanje, kulturu, šport i zdravstvo obavljaju se poslovi koordinacije rada ustanova u čiji je Grad Nova Gradiška osnivač sa tijelima Grada i Gradskom upravom, upravni i stručne poslove vezane uz primarnu zdravstvenu zaštitu, odgoj i osnovno obrazovanje, kulturu, tjelesnu kulturu i šport.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iz stavka 1. obavljaju se poslovi vezani za osiguravanje sredstava za zadovoljavanje javnih potreba građana Grada Nova Gradiška u oblasti predškolskog odgoja i naobrazbe te brigu o stvaranju što povoljnijih materijalnih, kadrovskih i drugih uvjeta za ostvarivanje djelatnosti i razvoj osnovnog školstva i srednjoškolskog obrazovanja.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se obavljaju i poslovi na koordinaciji u izradi i odabiru programa javnih potreba u kulturi, tehničkoj kulturi, športu i informiranju, te poslovi vezani uz osiguranje potrebnih sredstava i uvjeta za ostvarivanje programa u ustanovama kojima je Grad osnivač, kao i poslovi praćenja u izvršenju programa i nadzora u raspolaganju financijskim sredstvima.</w:t>
      </w:r>
    </w:p>
    <w:p w:rsidR="008F0555" w:rsidRDefault="008F0555" w:rsidP="008F0555">
      <w:pPr>
        <w:pStyle w:val="Naslov3"/>
        <w:widowControl w:val="0"/>
        <w:rPr>
          <w14:ligatures w14:val="none"/>
        </w:rPr>
      </w:pPr>
      <w:r>
        <w:rPr>
          <w14:ligatures w14:val="none"/>
        </w:rPr>
        <w:t>2.</w:t>
      </w:r>
      <w:r>
        <w:rPr>
          <w14:ligatures w14:val="none"/>
        </w:rPr>
        <w:tab/>
        <w:t>Upravni odjel za financije, proračun, javne prihode, fondove i gradsku riznicu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17.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Upravni odjel za financije, proračun, javne prihode, fondove i gradsku riznicu obavlja upravne i stručne poslove obavlja poslove razreza i prisilne naplate poreza, prireza i drugih prihoda Grada, prati ostvarenje naplate gradskih prihoda, obavlja poslove pripreme, planiranja, izrade i praćenja izvršenja proračuna grada, izrađuje završni račun proračuna, te obavlja poslove računovodstva proračuna i financijskog izvješćivanja.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upravnom odjelu za financije, proračun, javne prihode, fondove i gradsku riznicu obavljaju se i poslovi upravljanja javnim izdacima i raspolaganja novčanim sredstvima kroz gradsku riznicu, te poslovi unutrašnje financijske kontrole, računovodstvene kontrole i revizije.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 xml:space="preserve">Članak 18.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Upravnim odjelom za financije, proračun, javne prihode, fondove i gradsku riznicu upravlja pročelnik, koga imenuje Gradonačelnik u postupku provedenom u skladu sa zakonom.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Za pročelnika Upravnog odjela može biti imenovana osoba sa visokom stručnom spremom ekonomskog smjera sa najmanje 5 godina radnog iskustva u struci i položenim stručnim ispitom, ili koji će položiti u zakonskom roku – radno mjesto I vrste.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19.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Za obavljanje poslova u Upravnom odjelu ustrojavaju se slijedeći odsjeci, i to:</w:t>
      </w:r>
    </w:p>
    <w:p w:rsidR="008F0555" w:rsidRDefault="008F0555" w:rsidP="008F0555">
      <w:pPr>
        <w:pStyle w:val="Razmakabcd"/>
        <w:widowControl w:val="0"/>
        <w:rPr>
          <w14:ligatures w14:val="none"/>
        </w:rPr>
      </w:pPr>
      <w:r>
        <w:t>a) </w:t>
      </w:r>
      <w:r>
        <w:rPr>
          <w14:ligatures w14:val="none"/>
        </w:rPr>
        <w:t>Odsjek za financijsko i materijalno računovodstvo proračuna i</w:t>
      </w:r>
    </w:p>
    <w:p w:rsidR="008F0555" w:rsidRDefault="008F0555" w:rsidP="008F0555">
      <w:pPr>
        <w:pStyle w:val="Razmakabcd"/>
        <w:widowControl w:val="0"/>
        <w:rPr>
          <w14:ligatures w14:val="none"/>
        </w:rPr>
      </w:pPr>
      <w:r>
        <w:t>b) </w:t>
      </w:r>
      <w:r>
        <w:rPr>
          <w14:ligatures w14:val="none"/>
        </w:rPr>
        <w:t>Odsjek kontrole i upravljanja javnim novcem.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okviru Upravnog odjela može se zaposliti do 7 službenika.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ind w:left="560" w:hanging="560"/>
        <w:rPr>
          <w:b/>
          <w:bCs/>
          <w14:ligatures w14:val="none"/>
        </w:rPr>
      </w:pPr>
      <w:r>
        <w:rPr>
          <w:b/>
          <w:bCs/>
          <w14:ligatures w14:val="none"/>
        </w:rPr>
        <w:t>2.1.</w:t>
      </w:r>
      <w:r>
        <w:rPr>
          <w:b/>
          <w:bCs/>
          <w14:ligatures w14:val="none"/>
        </w:rPr>
        <w:tab/>
        <w:t>Odsjek za financijsko i materijalno računovodstvo proračuna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20.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Odsjek za financijsko-materijalno računovodstvo proračuna obavlja poslove planiranja, izrade i praćenja izvršenja proračuna Grada, izrade polugodišnjih izvješća i završnog računa proračuna, obavlja kontrolu financijskog knjigovodstva, knjiženje knjigovodstvenih promjena i sve ostale računovodstvene poslove u skladu sa zakonom i drugim propisima.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lastRenderedPageBreak/>
        <w:tab/>
        <w:t>U odsjeku iz stavka 1. se obavljaju poslovi izrade nacrta proračuna, izmjena i dopuna proračuna, nacrt završnog računa proračuna, dinamički plan izvršavanja proračuna, obavlja izvršavanje Gradskog proračuna te drugi administrativni poslovi u svezi izvršavanja Gradskog proračuna.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odsjeku iz stavka 1. obavljaju se i poslovi  izrade bilance računa prihoda i rashoda, vrši obračun i isplata plaća, raznih novčanih naknada, te vođenja propisane knjigovodstvene i financijske dokumentacije.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2.2.</w:t>
      </w:r>
      <w:r>
        <w:rPr>
          <w:b/>
          <w:bCs/>
          <w14:ligatures w14:val="none"/>
        </w:rPr>
        <w:tab/>
        <w:t>Odsjek kontrole i upravljanja javnim novcem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21.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Odsjeku kontrole i upravljanja javnim novcem se obavljaju poslovi unutarnje kontrole financijskog i računovodstvenog poslovanja, raspolaganja novčanim sredstvima Gradskog proračuna te poslovi unutarnje revizije nakon obavljenih isplata, u skladu sa propisima o unutarnjoj reviziji i nadzoru proračunskih korisnika te općim aktima Grada.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Poslovi unutarnje kontrole obuhvaćaju kontrolu namjene, kontrolu tekućih obveza i kontrolu raspoloživosti javnog novca. Računovodstvena kontrola obuhvaća ovjeravanje da bi se isplata mogla izvršiti, a revizija se obavlja nakon izvršenih plaćanja.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22.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Odsjek obavlja i stručne poslove vezane za izradu odluka o uvođenju poreza, prireza i drugih prihoda Grada, osigurava sustavno praćenje izvršenja odluka, predlaže porezne i druge propise radi unapređenja naplate gradskih prihoda i doprinosa, izrađuje rješenja o razrezu te o ovrsi, radi u provedbi općih akata o porezima, doprinosima i naknadama.</w:t>
      </w:r>
    </w:p>
    <w:p w:rsidR="008F0555" w:rsidRDefault="008F0555" w:rsidP="008F0555">
      <w:pPr>
        <w:pStyle w:val="DANKO"/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8F0555" w:rsidRDefault="008F0555" w:rsidP="008F0555">
      <w:pPr>
        <w:pStyle w:val="Naslov3"/>
        <w:widowControl w:val="0"/>
        <w:rPr>
          <w14:ligatures w14:val="none"/>
        </w:rPr>
      </w:pPr>
      <w:r>
        <w:rPr>
          <w14:ligatures w14:val="none"/>
        </w:rPr>
        <w:t>3.</w:t>
      </w:r>
      <w:r>
        <w:rPr>
          <w14:ligatures w14:val="none"/>
        </w:rPr>
        <w:tab/>
        <w:t>Upravni odjel za komunalno gospodarstvo, promet i zaštitu okoliša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23.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Upravni odjel za komunalno gospodarstvo, promet i zaštitu okoliša obavlja upravne i stručne poslove vezane za uređenja naselja i stanovanja, prostornog planiranja, komunalnih djelatnosti, zaštite i uređenja prirodnog okoliša, izgradnju objekata i uređaja komunalne infrastrukture, razrez komunalne naknade i komunalnog doprinosa, spomeničke rente, naknade za uređenje voda, naknade za korištenje javnih površina te prisilnu naplatu istih.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Upravnim odjelom za komunalno gospodarstvo, promet i zaštitu okoliša upravlja pročelnik, koga imenuje Gradonačelnik u postupku provedenom u skladu sa zakonom.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Za pročelnika Upravnog odjela može biti imenovan inženjer arhitekture ili građevinski inženjer sa položenim stručnim ispitom i najmanje 5 godina radnog iskustva u struci – radno mjesto I vrste.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24.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Za obavljanje poslova u Upravnom odjelu za komunalno gospodarstvo, promet i zaštitu okoliša ustrojavaju se slijedeći odsjeci:</w:t>
      </w:r>
    </w:p>
    <w:p w:rsidR="008F0555" w:rsidRDefault="008F0555" w:rsidP="008F0555">
      <w:pPr>
        <w:pStyle w:val="Razmakabcd"/>
        <w:widowControl w:val="0"/>
        <w:rPr>
          <w14:ligatures w14:val="none"/>
        </w:rPr>
      </w:pPr>
      <w:r>
        <w:t>a) </w:t>
      </w:r>
      <w:r>
        <w:rPr>
          <w14:ligatures w14:val="none"/>
        </w:rPr>
        <w:tab/>
        <w:t>Odsjek za komunalno pravne poslove i</w:t>
      </w:r>
    </w:p>
    <w:p w:rsidR="008F0555" w:rsidRDefault="008F0555" w:rsidP="008F0555">
      <w:pPr>
        <w:pStyle w:val="Razmakabcd"/>
        <w:widowControl w:val="0"/>
        <w:jc w:val="left"/>
        <w:rPr>
          <w14:ligatures w14:val="none"/>
        </w:rPr>
      </w:pPr>
      <w:r>
        <w:t>b) </w:t>
      </w:r>
      <w:r>
        <w:rPr>
          <w14:ligatures w14:val="none"/>
        </w:rPr>
        <w:tab/>
        <w:t>Odsjeku za održavanje komunalne infrastrukture, promet i veze.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okviru Upravnog odjela može se zaposliti do 8 službenika i namještenika.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3.1.</w:t>
      </w:r>
      <w:r>
        <w:rPr>
          <w:b/>
          <w:bCs/>
          <w14:ligatures w14:val="none"/>
        </w:rPr>
        <w:tab/>
        <w:t xml:space="preserve">Odsjek za komunalno pravne poslove 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25.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Odsjeku za komunalno pravne poslove obavljaju se poslovi izrade općih akata Grada iz područja komunalnih poslova, osiguravanja uvjeta za gospodarenje javnim površinama u Gradu, kao i pravni poslovi vezani uz komunalno gospodarstvo, prostorno uređenje i graditeljstvo, te zastupanja u postupcima kod sudova i upravnih tijela.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odsjeku se obavljaju i poslovi razreza i naplate komunalne naknade, komunalnog doprinosa i naknade za uređenje voda te naknade za davanju na korištenje javnih površina spomeničke rente te poslovi komunalnog redarstva.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odsjeku za komunalno pravne poslove ustrojavaju se:</w:t>
      </w:r>
    </w:p>
    <w:p w:rsidR="008F0555" w:rsidRDefault="008F0555" w:rsidP="008F0555">
      <w:pPr>
        <w:pStyle w:val="Razmakabcd"/>
        <w:widowControl w:val="0"/>
        <w:rPr>
          <w14:ligatures w14:val="none"/>
        </w:rPr>
      </w:pPr>
      <w:r>
        <w:t>a) </w:t>
      </w:r>
      <w:proofErr w:type="spellStart"/>
      <w:r>
        <w:rPr>
          <w14:ligatures w14:val="none"/>
        </w:rPr>
        <w:t>Pododsjek</w:t>
      </w:r>
      <w:proofErr w:type="spellEnd"/>
      <w:r>
        <w:rPr>
          <w14:ligatures w14:val="none"/>
        </w:rPr>
        <w:t xml:space="preserve"> za razrez naknada i</w:t>
      </w:r>
    </w:p>
    <w:p w:rsidR="008F0555" w:rsidRDefault="008F0555" w:rsidP="008F0555">
      <w:pPr>
        <w:pStyle w:val="Razmakabcd"/>
        <w:widowControl w:val="0"/>
        <w:rPr>
          <w14:ligatures w14:val="none"/>
        </w:rPr>
      </w:pPr>
      <w:r>
        <w:t>b) </w:t>
      </w:r>
      <w:r>
        <w:rPr>
          <w14:ligatures w14:val="none"/>
        </w:rPr>
        <w:t>Komunalno redarstvo.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26.</w:t>
      </w:r>
    </w:p>
    <w:p w:rsidR="008F0555" w:rsidRDefault="008F0555" w:rsidP="008F0555">
      <w:pPr>
        <w:pStyle w:val="DANKO"/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razrez naknada obavljaju se poslovi razreza komunalne naknade, komunalnog doprinosa i naknade za uređenje voda te izdavanja rješenja o naknadi za davanju na korištenje javnih površina i o razrezu spomeničke rente, kao i rješenja o neposrednoj prisilnoj ovrsi na novčanim sredstvima radi namirenja navedenih obveza prema Gradu.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Komunalno redarstvo brine o provedbi Odluke o komunalnom redu i o provedbi drugih odluka iz djelatnosti komunalnog gospodarstva, nadzire provedbu koncesijskih ugovora, te provodi odluke i zaključke Gradskog vijeća i Gradonačelnika vezane uz obavljanje komunalnih djelatnosti.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ind w:left="560" w:hanging="560"/>
        <w:jc w:val="left"/>
        <w:rPr>
          <w:b/>
          <w:bCs/>
          <w14:ligatures w14:val="none"/>
        </w:rPr>
      </w:pPr>
      <w:r>
        <w:rPr>
          <w:b/>
          <w:bCs/>
          <w14:ligatures w14:val="none"/>
        </w:rPr>
        <w:t>3.2.</w:t>
      </w:r>
      <w:r>
        <w:rPr>
          <w:b/>
          <w:bCs/>
          <w14:ligatures w14:val="none"/>
        </w:rPr>
        <w:tab/>
        <w:t>Odsjek za održavanje komunalne infrastrukture, promet i veze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lastRenderedPageBreak/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27.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Odsjek za održavanje komunalne infrastrukture, promet i veze  vodi brigu o planiranju i provedbi investicija, osigurava praćenje stanja u komunalnom gospodarstvu i obavljanju komunalnih djelatnosti, osigurava praćenje cijena komunalnih usluga, izrađuje i osigurava realizaciju programa održavanja i izgradnje komunalne infrastrukture u Gradu, uređenje prometa kao i drugih mjera i programa za unapređivanje stanja u komunalnom gospodarstvu Grada.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Odsjeku za komunalno gospodarstvo, promet i veze  ustrojavaju se:</w:t>
      </w:r>
    </w:p>
    <w:p w:rsidR="008F0555" w:rsidRDefault="008F0555" w:rsidP="008F0555">
      <w:pPr>
        <w:pStyle w:val="Razmakabcd"/>
        <w:widowControl w:val="0"/>
        <w:rPr>
          <w14:ligatures w14:val="none"/>
        </w:rPr>
      </w:pPr>
      <w:r>
        <w:t>a) </w:t>
      </w:r>
      <w:proofErr w:type="spellStart"/>
      <w:r>
        <w:rPr>
          <w14:ligatures w14:val="none"/>
        </w:rPr>
        <w:t>Pododsjek</w:t>
      </w:r>
      <w:proofErr w:type="spellEnd"/>
      <w:r>
        <w:rPr>
          <w14:ligatures w14:val="none"/>
        </w:rPr>
        <w:t xml:space="preserve"> za gradsku higijenu i zaštitu okoliša i</w:t>
      </w:r>
    </w:p>
    <w:p w:rsidR="008F0555" w:rsidRDefault="008F0555" w:rsidP="008F0555">
      <w:pPr>
        <w:pStyle w:val="Razmakabcd"/>
        <w:widowControl w:val="0"/>
        <w:rPr>
          <w14:ligatures w14:val="none"/>
        </w:rPr>
      </w:pPr>
      <w:r>
        <w:t>b) </w:t>
      </w:r>
      <w:proofErr w:type="spellStart"/>
      <w:r>
        <w:rPr>
          <w14:ligatures w14:val="none"/>
        </w:rPr>
        <w:t>Pododsjek</w:t>
      </w:r>
      <w:proofErr w:type="spellEnd"/>
      <w:r>
        <w:rPr>
          <w14:ligatures w14:val="none"/>
        </w:rPr>
        <w:t xml:space="preserve"> za izgradnju i održavanje komunalne infrastrukture, promet i veze.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28.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gradsku higijenu i zaštitu okoliša obavljaju se poslovi koordiniranja i nadzora izvršenja poslova održavanja gradske higijene i zaštite okoliša.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izgradnju i održavanja komunalne infrastrukture, promet i veze obavljaju se poslovi planiranja, organiziranja radova i nadzora izvršenja radova na uređenju javnih površina, održavanju i izgradnji komunalne infrastrukture od strane ovlaštenih izvođača radova. 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se obavljaju i poslovi vezani uz uređenje prometa i veza na području Grada.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Naslov3"/>
        <w:widowControl w:val="0"/>
        <w:rPr>
          <w14:ligatures w14:val="none"/>
        </w:rPr>
      </w:pPr>
      <w:r>
        <w:rPr>
          <w14:ligatures w14:val="none"/>
        </w:rPr>
        <w:t>4.</w:t>
      </w:r>
      <w:r>
        <w:rPr>
          <w14:ligatures w14:val="none"/>
        </w:rPr>
        <w:tab/>
        <w:t>Upravni odjel za razvoj Grada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29.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Upravnom odjelu za razvoj Grada obavljaju se poslovi pripreme, predlaganja i provođenja mjera za poticanje razvoja gospodarstva, a posebno obrta, malog i srednjeg poduzetništva, turizma i poljoprivrede te provodi programe institucionalne potpore razvoja.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upravnom odjelu iz stavka 1. obavljaju se i poslovi uređenja prostora i urbanističkog planiranja, te priprema akata i provođenje mjera prostornog i urbanističkog planiranja u skladu sa planovima, programima i strategijom razvoja Grada koje je utvrdilo Gradsko vijeće.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upravnom odjelu iz stavka 1. obavljaju se i poslovi upravljanje gradskom imovinom i vode očevidnici imovine, te prava i obveza vezanih uz imovinu u vlasništvu Grada, izrađuju se opći i pojedinačni akti vezani uz gradsku imovinu, osniva se i vodi katastar vodova i kućnih brojeva.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Upravnim odjelom za razvoj Grada upravlja pročelnik, koga imenuje Gradonačelnik u postupku provedenom u skladu sa zakonom.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Za pročelnika Upravnog odjela može biti imenovana osoba sa visokom stručnom spremom, najmanje 5 godina radnog iskustva u struci i položenim stručnim ispitom ili polaganje u zakonskom roku – radno mjesto I vrste.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30.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Za obavljanje poslova u Upravnom odjelu za razvoj Grada ustrojavaju se slijedeći odsjeci, i to:</w:t>
      </w:r>
    </w:p>
    <w:p w:rsidR="008F0555" w:rsidRDefault="008F0555" w:rsidP="008F0555">
      <w:pPr>
        <w:pStyle w:val="Razmakabcd"/>
        <w:widowControl w:val="0"/>
        <w:jc w:val="left"/>
        <w:rPr>
          <w14:ligatures w14:val="none"/>
        </w:rPr>
      </w:pPr>
      <w:r>
        <w:t>a) </w:t>
      </w:r>
      <w:r>
        <w:rPr>
          <w14:ligatures w14:val="none"/>
        </w:rPr>
        <w:t>Odsjek za razvoj obrtništva, malog i srednjeg poduzetništva,</w:t>
      </w:r>
    </w:p>
    <w:p w:rsidR="008F0555" w:rsidRDefault="008F0555" w:rsidP="008F0555">
      <w:pPr>
        <w:pStyle w:val="Razmakabcd"/>
        <w:widowControl w:val="0"/>
        <w:jc w:val="left"/>
        <w:rPr>
          <w14:ligatures w14:val="none"/>
        </w:rPr>
      </w:pPr>
      <w:r>
        <w:t>b) </w:t>
      </w:r>
      <w:r>
        <w:rPr>
          <w14:ligatures w14:val="none"/>
        </w:rPr>
        <w:t xml:space="preserve">Odsjek za urbanizam, prostorno uređenje i arhitektonsku uspješnost i </w:t>
      </w:r>
    </w:p>
    <w:p w:rsidR="008F0555" w:rsidRDefault="008F0555" w:rsidP="008F0555">
      <w:pPr>
        <w:pStyle w:val="Razmakabcd"/>
        <w:widowControl w:val="0"/>
        <w:jc w:val="left"/>
        <w:rPr>
          <w14:ligatures w14:val="none"/>
        </w:rPr>
      </w:pPr>
      <w:r>
        <w:t>c) </w:t>
      </w:r>
      <w:r>
        <w:rPr>
          <w14:ligatures w14:val="none"/>
        </w:rPr>
        <w:t>Odsjek za upravljanje imovinom Grada i stambeno gospodarstvo.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okviru Upravnog odjela može se zaposliti do 6 službenika i namještenika.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ind w:left="560" w:hanging="560"/>
        <w:jc w:val="left"/>
        <w:rPr>
          <w:b/>
          <w:bCs/>
          <w14:ligatures w14:val="none"/>
        </w:rPr>
      </w:pPr>
      <w:r>
        <w:rPr>
          <w:b/>
          <w:bCs/>
          <w14:ligatures w14:val="none"/>
        </w:rPr>
        <w:t>4.1.</w:t>
      </w:r>
      <w:r>
        <w:rPr>
          <w:b/>
          <w:bCs/>
          <w14:ligatures w14:val="none"/>
        </w:rPr>
        <w:tab/>
        <w:t>Odsjek za razvoj obrtništva, malog i srednjeg poduzetništva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31.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Odsjek za razvoj obrtništva, malog i srednjeg poduzetništva obavlja upravne i stručne poslove u cilju osiguranja uvjeta za poticanje obrta, malog i srednjeg poduzetništva te provodi programe institucionalne potpore razvoja obrtništva, malog i srednjeg poduzetništva, turizma i poljoprivrede te provodi programe institucionalne potpore razvoja i to: </w:t>
      </w:r>
    </w:p>
    <w:p w:rsidR="008F0555" w:rsidRDefault="008F0555" w:rsidP="008F0555">
      <w:pPr>
        <w:pStyle w:val="Razmak-"/>
        <w:widowControl w:val="0"/>
        <w:rPr>
          <w14:ligatures w14:val="none"/>
        </w:rPr>
      </w:pPr>
      <w:r>
        <w:rPr>
          <w:rFonts w:ascii="CRO_Bookman-Normal" w:hAnsi="CRO_Bookman-Normal"/>
          <w:sz w:val="20"/>
          <w:szCs w:val="20"/>
          <w:lang w:val="x-none"/>
        </w:rPr>
        <w:t>-</w:t>
      </w:r>
      <w:r>
        <w:t> </w:t>
      </w:r>
      <w:r>
        <w:rPr>
          <w14:ligatures w14:val="none"/>
        </w:rPr>
        <w:t xml:space="preserve">razvoj potpornih institucija, </w:t>
      </w:r>
    </w:p>
    <w:p w:rsidR="008F0555" w:rsidRDefault="008F0555" w:rsidP="008F0555">
      <w:pPr>
        <w:pStyle w:val="Razmak-"/>
        <w:widowControl w:val="0"/>
        <w:rPr>
          <w14:ligatures w14:val="none"/>
        </w:rPr>
      </w:pPr>
      <w:r>
        <w:rPr>
          <w:rFonts w:ascii="CRO_Bookman-Normal" w:hAnsi="CRO_Bookman-Normal"/>
          <w:sz w:val="20"/>
          <w:szCs w:val="20"/>
          <w:lang w:val="x-none"/>
        </w:rPr>
        <w:t>-</w:t>
      </w:r>
      <w:r>
        <w:t> </w:t>
      </w:r>
      <w:r>
        <w:rPr>
          <w14:ligatures w14:val="none"/>
        </w:rPr>
        <w:t xml:space="preserve">programi kreditiranja, </w:t>
      </w:r>
    </w:p>
    <w:p w:rsidR="008F0555" w:rsidRDefault="008F0555" w:rsidP="008F0555">
      <w:pPr>
        <w:pStyle w:val="Razmak-"/>
        <w:widowControl w:val="0"/>
        <w:rPr>
          <w14:ligatures w14:val="none"/>
        </w:rPr>
      </w:pPr>
      <w:r>
        <w:rPr>
          <w:rFonts w:ascii="CRO_Bookman-Normal" w:hAnsi="CRO_Bookman-Normal"/>
          <w:sz w:val="20"/>
          <w:szCs w:val="20"/>
          <w:lang w:val="x-none"/>
        </w:rPr>
        <w:t>-</w:t>
      </w:r>
      <w:r>
        <w:t> </w:t>
      </w:r>
      <w:r>
        <w:rPr>
          <w14:ligatures w14:val="none"/>
        </w:rPr>
        <w:t>edukativni programi.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Odsjek surađuje sa razvojnom agencijom Grada te sa institucionalnim oblicima organiziranja u gospodarstvu, obrtništvu, turizmu i poljoprivredi.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ind w:left="560" w:hanging="56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4.2. </w:t>
      </w:r>
      <w:r>
        <w:rPr>
          <w:b/>
          <w:bCs/>
          <w14:ligatures w14:val="none"/>
        </w:rPr>
        <w:tab/>
        <w:t>Odsjek za urbanizam, prostorno uređenje i arhitektonsku uspješnost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32.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Odsjek za urbanizam, prostorno uređenje i arhitektonsku uspješnost obavlja poslove uređenja prostora i urbanističkog planiranja, priprema izradu i prati provođenje Plana i Programa mjera za unapređenje stanja u prostoru, koordinira poslove na zahvatima u prostoru od važnosti za Grad i izradi prostornih planova i drugih dokumenata prostornog uređenja, prati stanje u prostoru vezano uz provedbu propisa iz oblasti zaštite prirode, zraka, vode, otpada, te prikuplja podatke vezane uz katastar </w:t>
      </w:r>
      <w:r>
        <w:rPr>
          <w14:ligatures w14:val="none"/>
        </w:rPr>
        <w:lastRenderedPageBreak/>
        <w:t xml:space="preserve">onečišćivača.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Odsjek vodi računa o koordiniranju i usklađivanju prostorno planskih i urbanističkih akata sa planovima, programima, strategijama i drugim razvojnim aktima Grada te izradi općih akata iz područja graditeljstva i prostornog uređenja.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ind w:left="560" w:hanging="560"/>
        <w:rPr>
          <w:b/>
          <w:bCs/>
          <w14:ligatures w14:val="none"/>
        </w:rPr>
      </w:pPr>
      <w:r>
        <w:rPr>
          <w:b/>
          <w:bCs/>
          <w14:ligatures w14:val="none"/>
        </w:rPr>
        <w:t>4.3.</w:t>
      </w:r>
      <w:r>
        <w:rPr>
          <w:b/>
          <w:bCs/>
          <w14:ligatures w14:val="none"/>
        </w:rPr>
        <w:tab/>
        <w:t>Odsjek za upravljanje imovinom Grada i stambeno gospodarstvo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33.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U Odsjeku za upravljanje imovinom Grada i stambeno gospodarstvo uspostavljaju se i vode očevidnici nekretnina i pokretnina, te prava i obveza vezanih uz nekretnine i pokretnine u vlasništvu Grada, obavljaju poslovi tekućeg i investicionog održavanja nekretnina, te obavljaju geodetski poslovi osnivanja i vođenja katastra vodova, a u suradnji sa Upravnim odjelom za komunalno gospodarstvo poslovi određivanja imena naselja i ulica te kućnih brojeva te vodi briga o njihovom označavanju. 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 Odsjeku se izrađuju opći i pojedinačni akti vezani uz gradsku imovinu, obavljaju se poslovi provođenja postupaka davanja u zakup poslovnih prostora i u najam stanova u vlasništvu Grada, poslovi prodaje gradske imovine te kupnje nekretnina, poslovi stambene izgradnje i osobito poticajne stanogradnje, poslovi naplate koncesijskih naknada, najamnina, zakupnina i potraživanja od prodaje imovine osim sudskih postupaka te drugi poslovi u vezi sa navedenima.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Poslovi vezani uz provođenje postupaka zasnivanja, sklapanje ugovora te naplatu potraživanja za koncesije, najmove i zakupe obavljaju se u </w:t>
      </w:r>
      <w:proofErr w:type="spellStart"/>
      <w:r>
        <w:rPr>
          <w14:ligatures w14:val="none"/>
        </w:rPr>
        <w:t>Pododsjeku</w:t>
      </w:r>
      <w:proofErr w:type="spellEnd"/>
      <w:r>
        <w:rPr>
          <w14:ligatures w14:val="none"/>
        </w:rPr>
        <w:t xml:space="preserve"> za koncesije, zakupe i najmove.</w:t>
      </w:r>
    </w:p>
    <w:p w:rsidR="008F0555" w:rsidRDefault="008F0555" w:rsidP="008F0555">
      <w:pPr>
        <w:pStyle w:val="DANKO"/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F0555" w:rsidRDefault="008F0555" w:rsidP="008F0555">
      <w:pPr>
        <w:pStyle w:val="Naslov3"/>
        <w:widowControl w:val="0"/>
        <w:rPr>
          <w14:ligatures w14:val="none"/>
        </w:rPr>
      </w:pPr>
      <w:r>
        <w:rPr>
          <w14:ligatures w14:val="none"/>
        </w:rPr>
        <w:t>III</w:t>
      </w:r>
      <w:r>
        <w:rPr>
          <w14:ligatures w14:val="none"/>
        </w:rPr>
        <w:tab/>
        <w:t>UPRAVLJANJE UPRAVNIM TIJELIMA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34.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Pročelnici upravnih tijela, postojećih prema dosadašnjoj Odluci o unutarnjem ustrojstvu i djelokrugu upravnih tijela Grada Nova Gradiška i ovoj Odluci, zatečeni na radnim mjestima pročelnika na dan stupanja na snagu ove Odluke, ostaju i dalje na tim radnim mjestima.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Pročelnicima upravnih tijela postojećih prema dosadašnjoj Odluci o unutarnjem ustrojstvu i djelokrugu upravnih tijela Grada Nova Gradiška, a koja upravna tijela nisu predviđena ovom Odlukom, bit će ponuđena radna mjesta u gradskoj upravi koja odgovaraju njihovoj stručnoj spremi i radnom iskustvu, a ako takvih slobodnih radnih mjesta nema, bit će ponuđena radna mjesta u razvojnoj agenciji Grada odnosno Industrijskom parku d.o.o. koja odgovaraju njihovoj stručnoj spremi i radnom iskustvu, a u skladu sa ugovorom o preuzimanju između Grada i preuzimatelja, uz zadržavanje svih stečenih prava iz radnog odnosa.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35.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Pročelnici su za svoj rad odgovorni Gradonačelniku, a voditelji unutarnjih ustrojstvenih jedinica su odgovorni pročelniku odjela u čijem je sastavu njihova ustrojstvena jedinica i Gradonačelniku.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36.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Gradonačelnik kao savjetodavno tijelo može osnovati Kolegij kojeg sačinjavaju pročelnici upravnih odjela i službi Grada i druge stručne osobe koje odredi Gradonačelnik.</w:t>
      </w:r>
    </w:p>
    <w:p w:rsidR="008F0555" w:rsidRDefault="008F0555" w:rsidP="008F0555">
      <w:pPr>
        <w:pStyle w:val="DANKO"/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F0555" w:rsidRDefault="008F0555" w:rsidP="008F0555">
      <w:pPr>
        <w:pStyle w:val="Naslov3"/>
        <w:widowControl w:val="0"/>
        <w:rPr>
          <w14:ligatures w14:val="none"/>
        </w:rPr>
      </w:pPr>
      <w:r>
        <w:rPr>
          <w14:ligatures w14:val="none"/>
        </w:rPr>
        <w:t xml:space="preserve">IV </w:t>
      </w:r>
      <w:r>
        <w:rPr>
          <w14:ligatures w14:val="none"/>
        </w:rPr>
        <w:tab/>
        <w:t>SLUŽBENICI I NAMJEŠTENICI U UPRAVNIM TIJELIMA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37.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Upravne i stručne poslove u upravnim tijelima Grada Nova Gradiška obavljaju službenici i namještenici raspoređeni na radna mjesta sukladno propisima.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Službenici obavljaju upravne i stručne poslove u upravnim tijelima u kojima rade, a namještenici obavljaju prateće i pomoćne poslove.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38.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Službenici i namještenici se primaju i raspoređuju na radna mjesta utvrđena Pravilnikom u unutarnjem redu upravnog tijela, kojeg donosi Gradonačelnik na prijedlog pročelnika.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Pravilnikom iz stavka 1. ovog članka utvrđuju se radna mjesta u upravnom tijelu, stručni i drugi uvjeti za raspored na radna mjesta, broj službenika i namještenika, te druga pitanja sukladno zakonu i kolektivnim ugovorima. </w:t>
      </w:r>
    </w:p>
    <w:p w:rsidR="008F0555" w:rsidRDefault="008F0555" w:rsidP="008F0555">
      <w:pPr>
        <w:pStyle w:val="DANKO"/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F0555" w:rsidRDefault="008F0555" w:rsidP="008F0555">
      <w:pPr>
        <w:pStyle w:val="Naslov3"/>
        <w:widowControl w:val="0"/>
        <w:rPr>
          <w14:ligatures w14:val="none"/>
        </w:rPr>
      </w:pPr>
      <w:r>
        <w:rPr>
          <w14:ligatures w14:val="none"/>
        </w:rPr>
        <w:t>V</w:t>
      </w:r>
      <w:r>
        <w:rPr>
          <w14:ligatures w14:val="none"/>
        </w:rPr>
        <w:tab/>
        <w:t>PRIJELAZNE I ZAKLJUČNE ODREDBE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39.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 xml:space="preserve">Službenici i namještenici zatečeni na radu u gradskim upravnim tijelima i službama na dan stupanja na snagu ove odluke nastavljaju raditi na svojim dosadašnjim radnim mjestima te zadržavaju plaće i druga prava iz rada po dosadašnjim rješenjima, do donošenja rješenja o rasporedu na radna mjesta u skladu sa pravilnicima o unutarnjem redu usklađenim sa </w:t>
      </w:r>
      <w:r>
        <w:rPr>
          <w14:ligatures w14:val="none"/>
        </w:rPr>
        <w:lastRenderedPageBreak/>
        <w:t>odredbama ove Odluke.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40.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Danom stupanja na snagu ove Odluke prestaje važiti Odluka o unutarnjem ustrojstvu i djelokrugu upravnih tijela Grada Nova Gradiška ("Novogradiški glasnik", broj 1/06 i 5/08).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Članak 41.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  <w:t>Ova Odluka stupa na snagu danom objave u "Novogradiškom glasniku".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REPUBLIKA HRVATSKA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BRODSKO-POSAVSKA ŽUPANIJA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GRAD NOVA GRADIŠKA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Gradsko vijeće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KLASA: 023 - 05/09 - 01/05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URBROJ: 2178/15-01-09-3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Nova Gradiška, 07. 10. 2009.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PREDSJEDNIK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  GRADSKOG VIJEĆA</w:t>
      </w:r>
    </w:p>
    <w:p w:rsidR="008F0555" w:rsidRDefault="008F0555" w:rsidP="008F0555">
      <w:pPr>
        <w:pStyle w:val="DANKO"/>
        <w:widowControl w:val="0"/>
        <w:jc w:val="right"/>
        <w:rPr>
          <w14:ligatures w14:val="none"/>
        </w:rPr>
      </w:pPr>
      <w:r>
        <w:rPr>
          <w14:ligatures w14:val="none"/>
        </w:rPr>
        <w:t xml:space="preserve">Josip </w:t>
      </w:r>
      <w:proofErr w:type="spellStart"/>
      <w:r>
        <w:rPr>
          <w14:ligatures w14:val="none"/>
        </w:rPr>
        <w:t>Mikšić</w:t>
      </w:r>
      <w:proofErr w:type="spellEnd"/>
      <w:r>
        <w:rPr>
          <w14:ligatures w14:val="none"/>
        </w:rPr>
        <w:t>, dipl. ing., v.r.</w:t>
      </w:r>
    </w:p>
    <w:p w:rsidR="008F0555" w:rsidRDefault="008F0555" w:rsidP="008F0555">
      <w:pPr>
        <w:pStyle w:val="DANKO"/>
        <w:widowControl w:val="0"/>
        <w:jc w:val="center"/>
        <w:rPr>
          <w14:ligatures w14:val="none"/>
        </w:rPr>
      </w:pPr>
      <w:r>
        <w:rPr>
          <w14:ligatures w14:val="none"/>
        </w:rPr>
        <w:t>___________________________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0555" w:rsidRDefault="008F0555" w:rsidP="008F0555">
      <w:pPr>
        <w:pStyle w:val="DANKO"/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8F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55"/>
    <w:rsid w:val="0036566B"/>
    <w:rsid w:val="008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BC14D-5B29-4984-B326-2DAE5D36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55"/>
    <w:rPr>
      <w:rFonts w:ascii="Times New Roman" w:eastAsia="Times New Roman" w:hAnsi="Times New Roman" w:cs="Times New Roman"/>
      <w:color w:val="000000"/>
      <w:kern w:val="30"/>
      <w:sz w:val="24"/>
      <w:szCs w:val="24"/>
      <w:lang w:eastAsia="hr-HR"/>
      <w14:ligatures w14:val="standard"/>
      <w14:cntxtAlts/>
    </w:rPr>
  </w:style>
  <w:style w:type="paragraph" w:styleId="Naslov1">
    <w:name w:val="heading 1"/>
    <w:link w:val="Naslov1Char"/>
    <w:uiPriority w:val="9"/>
    <w:qFormat/>
    <w:rsid w:val="008F0555"/>
    <w:pPr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0"/>
      <w:sz w:val="36"/>
      <w:szCs w:val="36"/>
      <w:lang w:eastAsia="hr-HR"/>
      <w14:ligatures w14:val="standard"/>
      <w14:cntxtAlts/>
    </w:rPr>
  </w:style>
  <w:style w:type="paragraph" w:styleId="Naslov2">
    <w:name w:val="heading 2"/>
    <w:link w:val="Naslov2Char"/>
    <w:uiPriority w:val="9"/>
    <w:qFormat/>
    <w:rsid w:val="008F0555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hr-HR"/>
      <w14:ligatures w14:val="standard"/>
      <w14:cntxtAlts/>
    </w:rPr>
  </w:style>
  <w:style w:type="paragraph" w:styleId="Naslov3">
    <w:name w:val="heading 3"/>
    <w:link w:val="Naslov3Char"/>
    <w:uiPriority w:val="9"/>
    <w:qFormat/>
    <w:rsid w:val="008F0555"/>
    <w:pPr>
      <w:ind w:left="566" w:hanging="566"/>
      <w:outlineLvl w:val="2"/>
    </w:pPr>
    <w:rPr>
      <w:rFonts w:ascii="Times New Roman" w:eastAsia="Times New Roman" w:hAnsi="Times New Roman" w:cs="Times New Roman"/>
      <w:b/>
      <w:bCs/>
      <w:color w:val="000000"/>
      <w:kern w:val="30"/>
      <w:sz w:val="20"/>
      <w:szCs w:val="20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F0555"/>
    <w:rPr>
      <w:rFonts w:ascii="Times New Roman" w:eastAsia="Times New Roman" w:hAnsi="Times New Roman" w:cs="Times New Roman"/>
      <w:b/>
      <w:bCs/>
      <w:color w:val="000000"/>
      <w:kern w:val="30"/>
      <w:sz w:val="36"/>
      <w:szCs w:val="36"/>
      <w:lang w:eastAsia="hr-HR"/>
      <w14:ligatures w14:val="standard"/>
      <w14:cntxtAlts/>
    </w:rPr>
  </w:style>
  <w:style w:type="character" w:customStyle="1" w:styleId="Naslov2Char">
    <w:name w:val="Naslov 2 Char"/>
    <w:basedOn w:val="Zadanifontodlomka"/>
    <w:link w:val="Naslov2"/>
    <w:uiPriority w:val="9"/>
    <w:rsid w:val="008F0555"/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hr-HR"/>
      <w14:ligatures w14:val="standard"/>
      <w14:cntxtAlts/>
    </w:rPr>
  </w:style>
  <w:style w:type="character" w:customStyle="1" w:styleId="Naslov3Char">
    <w:name w:val="Naslov 3 Char"/>
    <w:basedOn w:val="Zadanifontodlomka"/>
    <w:link w:val="Naslov3"/>
    <w:uiPriority w:val="9"/>
    <w:rsid w:val="008F0555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  <w:lang w:eastAsia="hr-HR"/>
      <w14:ligatures w14:val="standard"/>
      <w14:cntxtAlts/>
    </w:rPr>
  </w:style>
  <w:style w:type="paragraph" w:customStyle="1" w:styleId="DANKO">
    <w:name w:val="DANKO"/>
    <w:rsid w:val="008F0555"/>
    <w:pPr>
      <w:jc w:val="both"/>
    </w:pPr>
    <w:rPr>
      <w:rFonts w:ascii="Times New Roman" w:eastAsia="Times New Roman" w:hAnsi="Times New Roman" w:cs="Times New Roman"/>
      <w:color w:val="000000"/>
      <w:kern w:val="30"/>
      <w:sz w:val="18"/>
      <w:szCs w:val="18"/>
      <w:lang w:eastAsia="hr-HR"/>
      <w14:ligatures w14:val="standard"/>
      <w14:cntxtAlts/>
    </w:rPr>
  </w:style>
  <w:style w:type="paragraph" w:customStyle="1" w:styleId="Razmak-">
    <w:name w:val="Razmak_*-/"/>
    <w:rsid w:val="008F0555"/>
    <w:pPr>
      <w:ind w:left="566" w:hanging="283"/>
    </w:pPr>
    <w:rPr>
      <w:rFonts w:ascii="Times New Roman" w:eastAsia="Times New Roman" w:hAnsi="Times New Roman" w:cs="Times New Roman"/>
      <w:color w:val="000000"/>
      <w:kern w:val="30"/>
      <w:sz w:val="18"/>
      <w:szCs w:val="18"/>
      <w:lang w:eastAsia="hr-HR"/>
      <w14:ligatures w14:val="standard"/>
      <w14:cntxtAlts/>
    </w:rPr>
  </w:style>
  <w:style w:type="paragraph" w:customStyle="1" w:styleId="Razmak1234">
    <w:name w:val="Razmak_1234"/>
    <w:rsid w:val="008F0555"/>
    <w:pPr>
      <w:ind w:left="566" w:hanging="283"/>
      <w:jc w:val="both"/>
    </w:pPr>
    <w:rPr>
      <w:rFonts w:ascii="Times New Roman" w:eastAsia="Times New Roman" w:hAnsi="Times New Roman" w:cs="Times New Roman"/>
      <w:color w:val="000000"/>
      <w:kern w:val="30"/>
      <w:sz w:val="18"/>
      <w:szCs w:val="18"/>
      <w:lang w:eastAsia="hr-HR"/>
      <w14:ligatures w14:val="standard"/>
      <w14:cntxtAlts/>
    </w:rPr>
  </w:style>
  <w:style w:type="paragraph" w:customStyle="1" w:styleId="Razmakabcd">
    <w:name w:val="Razmak_abcd"/>
    <w:rsid w:val="008F0555"/>
    <w:pPr>
      <w:ind w:left="566" w:hanging="352"/>
      <w:jc w:val="both"/>
    </w:pPr>
    <w:rPr>
      <w:rFonts w:ascii="Times New Roman" w:eastAsia="Times New Roman" w:hAnsi="Times New Roman" w:cs="Times New Roman"/>
      <w:color w:val="000000"/>
      <w:kern w:val="30"/>
      <w:sz w:val="18"/>
      <w:szCs w:val="18"/>
      <w:lang w:eastAsia="hr-H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Darko</cp:lastModifiedBy>
  <cp:revision>1</cp:revision>
  <dcterms:created xsi:type="dcterms:W3CDTF">2018-05-15T08:26:00Z</dcterms:created>
  <dcterms:modified xsi:type="dcterms:W3CDTF">2018-05-15T08:27:00Z</dcterms:modified>
</cp:coreProperties>
</file>